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0F9" w:rsidRPr="00132816" w:rsidRDefault="008130F9" w:rsidP="008130F9">
      <w:pPr>
        <w:spacing w:before="0" w:after="0"/>
        <w:rPr>
          <w:rFonts w:ascii="Garamond" w:hAnsi="Garamond" w:cs="Garamond"/>
          <w:b/>
          <w:i/>
          <w:sz w:val="26"/>
          <w:szCs w:val="26"/>
          <w:lang w:val="de-CH"/>
        </w:rPr>
      </w:pPr>
      <w:r w:rsidRPr="00132816">
        <w:rPr>
          <w:rFonts w:ascii="Garamond" w:hAnsi="Garamond" w:cs="Garamond"/>
          <w:b/>
          <w:bCs/>
          <w:i/>
          <w:sz w:val="26"/>
          <w:szCs w:val="26"/>
          <w:lang w:val="de-CH"/>
        </w:rPr>
        <w:t xml:space="preserve">Gedanken zum </w:t>
      </w:r>
      <w:r>
        <w:rPr>
          <w:rFonts w:ascii="Garamond" w:hAnsi="Garamond" w:cs="Garamond"/>
          <w:b/>
          <w:bCs/>
          <w:i/>
          <w:sz w:val="26"/>
          <w:szCs w:val="26"/>
          <w:lang w:val="de-CH"/>
        </w:rPr>
        <w:t>Festtag</w:t>
      </w:r>
      <w:r w:rsidRPr="00132816">
        <w:rPr>
          <w:rFonts w:ascii="Garamond" w:hAnsi="Garamond" w:cs="Garamond"/>
          <w:b/>
          <w:bCs/>
          <w:i/>
          <w:sz w:val="26"/>
          <w:szCs w:val="26"/>
          <w:lang w:val="de-CH"/>
        </w:rPr>
        <w:t xml:space="preserve">: </w:t>
      </w:r>
      <w:r>
        <w:rPr>
          <w:rFonts w:ascii="Garamond" w:hAnsi="Garamond" w:cs="Garamond"/>
          <w:b/>
          <w:bCs/>
          <w:i/>
          <w:sz w:val="26"/>
          <w:szCs w:val="26"/>
          <w:lang w:val="de-CH"/>
        </w:rPr>
        <w:t xml:space="preserve">16. April </w:t>
      </w:r>
      <w:r w:rsidRPr="00132816">
        <w:rPr>
          <w:rFonts w:ascii="Garamond" w:hAnsi="Garamond" w:cs="Garamond"/>
          <w:b/>
          <w:bCs/>
          <w:i/>
          <w:sz w:val="26"/>
          <w:szCs w:val="26"/>
          <w:lang w:val="de-CH"/>
        </w:rPr>
        <w:t xml:space="preserve">2017 </w:t>
      </w:r>
      <w:r w:rsidRPr="00132816">
        <w:rPr>
          <w:rFonts w:ascii="Garamond" w:hAnsi="Garamond" w:cs="Garamond"/>
          <w:b/>
          <w:i/>
          <w:sz w:val="26"/>
          <w:szCs w:val="26"/>
          <w:lang w:val="de-CH"/>
        </w:rPr>
        <w:t xml:space="preserve">                                           </w:t>
      </w:r>
      <w:r>
        <w:rPr>
          <w:rFonts w:ascii="Garamond" w:hAnsi="Garamond" w:cs="Garamond"/>
          <w:b/>
          <w:sz w:val="26"/>
          <w:szCs w:val="26"/>
          <w:lang w:val="de-CH"/>
        </w:rPr>
        <w:t>Ostern</w:t>
      </w:r>
    </w:p>
    <w:p w:rsidR="008130F9" w:rsidRDefault="008130F9" w:rsidP="008130F9">
      <w:pPr>
        <w:spacing w:before="0" w:after="0"/>
        <w:rPr>
          <w:rFonts w:ascii="Garamond" w:hAnsi="Garamond" w:cs="Garamond"/>
          <w:b/>
          <w:bCs/>
          <w:sz w:val="32"/>
          <w:szCs w:val="32"/>
          <w:lang w:val="de-CH"/>
        </w:rPr>
      </w:pPr>
      <w:r w:rsidRPr="00D3738A">
        <w:rPr>
          <w:rFonts w:ascii="Garamond" w:hAnsi="Garamond" w:cs="Garamond"/>
          <w:b/>
          <w:bCs/>
          <w:sz w:val="32"/>
          <w:szCs w:val="32"/>
          <w:lang w:val="de-CH"/>
        </w:rPr>
        <w:t>Vor Gott gibt es keine halben Menschen</w:t>
      </w:r>
      <w:r>
        <w:rPr>
          <w:rFonts w:ascii="Garamond" w:hAnsi="Garamond" w:cs="Garamond"/>
          <w:b/>
          <w:bCs/>
          <w:sz w:val="32"/>
          <w:szCs w:val="32"/>
          <w:lang w:val="de-CH"/>
        </w:rPr>
        <w:t>.</w:t>
      </w:r>
    </w:p>
    <w:p w:rsidR="008130F9" w:rsidRPr="00132816" w:rsidRDefault="008130F9" w:rsidP="008130F9">
      <w:pPr>
        <w:spacing w:before="0" w:after="0"/>
        <w:rPr>
          <w:rFonts w:ascii="Garamond" w:hAnsi="Garamond" w:cs="Garamond"/>
          <w:sz w:val="26"/>
          <w:szCs w:val="26"/>
          <w:lang w:val="de-CH"/>
        </w:rPr>
      </w:pPr>
      <w:r w:rsidRPr="00132816">
        <w:rPr>
          <w:rFonts w:ascii="Garamond" w:hAnsi="Garamond" w:cs="Garamond"/>
          <w:sz w:val="26"/>
          <w:szCs w:val="26"/>
          <w:lang w:val="de-CH"/>
        </w:rPr>
        <w:t>Von Josef Imbach*</w:t>
      </w:r>
    </w:p>
    <w:p w:rsidR="008130F9" w:rsidRDefault="008130F9" w:rsidP="008130F9">
      <w:pPr>
        <w:spacing w:before="0" w:after="0"/>
        <w:rPr>
          <w:rFonts w:ascii="Garamond" w:hAnsi="Garamond" w:cs="Garamond"/>
          <w:sz w:val="26"/>
          <w:szCs w:val="26"/>
          <w:lang w:val="de-CH"/>
        </w:rPr>
      </w:pPr>
    </w:p>
    <w:p w:rsidR="008130F9" w:rsidRDefault="008130F9" w:rsidP="008130F9">
      <w:pPr>
        <w:spacing w:before="0" w:after="0"/>
        <w:rPr>
          <w:rFonts w:ascii="Garamond" w:hAnsi="Garamond" w:cs="Garamond"/>
          <w:sz w:val="26"/>
          <w:szCs w:val="26"/>
          <w:lang w:val="de-CH"/>
        </w:rPr>
      </w:pPr>
      <w:r w:rsidRPr="004E3905">
        <w:rPr>
          <w:rFonts w:ascii="Garamond" w:hAnsi="Garamond" w:cs="Garamond"/>
          <w:sz w:val="26"/>
          <w:szCs w:val="26"/>
          <w:lang w:val="de-CH"/>
        </w:rPr>
        <w:t xml:space="preserve">In seiner Kurzgeschichte </w:t>
      </w:r>
      <w:r w:rsidRPr="00D3738A">
        <w:rPr>
          <w:rFonts w:ascii="Garamond" w:hAnsi="Garamond" w:cs="Garamond"/>
          <w:i/>
          <w:sz w:val="26"/>
          <w:szCs w:val="26"/>
          <w:lang w:val="de-CH"/>
        </w:rPr>
        <w:t>Die Essenholer</w:t>
      </w:r>
      <w:r w:rsidRPr="004E3905">
        <w:rPr>
          <w:rFonts w:ascii="Garamond" w:hAnsi="Garamond" w:cs="Garamond"/>
          <w:sz w:val="26"/>
          <w:szCs w:val="26"/>
          <w:lang w:val="de-CH"/>
        </w:rPr>
        <w:t xml:space="preserve"> berichtet Heinrich Böll von vier Soldaten, die einen gefallenen Kameraden, von dem nur noch der halbe Körper übriggeblieben ist, in einer Zeltplane forttragen. Dabei werden alle von einer Granate getötet. Im Augenblick des Tod</w:t>
      </w:r>
      <w:r>
        <w:rPr>
          <w:rFonts w:ascii="Garamond" w:hAnsi="Garamond" w:cs="Garamond"/>
          <w:sz w:val="26"/>
          <w:szCs w:val="26"/>
          <w:lang w:val="de-CH"/>
        </w:rPr>
        <w:t>es durchzuckt es den Anführer: «</w:t>
      </w:r>
      <w:r w:rsidRPr="004E3905">
        <w:rPr>
          <w:rFonts w:ascii="Garamond" w:hAnsi="Garamond" w:cs="Garamond"/>
          <w:sz w:val="26"/>
          <w:szCs w:val="26"/>
          <w:lang w:val="de-CH"/>
        </w:rPr>
        <w:t>Da wusste ich, dass ich an einem anderen Ziel war und wahrheitsgemä</w:t>
      </w:r>
      <w:r>
        <w:rPr>
          <w:rFonts w:ascii="Garamond" w:hAnsi="Garamond" w:cs="Garamond"/>
          <w:sz w:val="26"/>
          <w:szCs w:val="26"/>
          <w:lang w:val="de-CH"/>
        </w:rPr>
        <w:t>ss</w:t>
      </w:r>
      <w:r w:rsidRPr="004E3905">
        <w:rPr>
          <w:rFonts w:ascii="Garamond" w:hAnsi="Garamond" w:cs="Garamond"/>
          <w:sz w:val="26"/>
          <w:szCs w:val="26"/>
          <w:lang w:val="de-CH"/>
        </w:rPr>
        <w:t xml:space="preserve"> vier und einen halben würde melden müssen, und als ich lächelnd vor mich hinsagte: viereinhalb, da sprach eine gro</w:t>
      </w:r>
      <w:r>
        <w:rPr>
          <w:rFonts w:ascii="Garamond" w:hAnsi="Garamond" w:cs="Garamond"/>
          <w:sz w:val="26"/>
          <w:szCs w:val="26"/>
          <w:lang w:val="de-CH"/>
        </w:rPr>
        <w:t>sse und liebevolle Stimme: Fünf!»</w:t>
      </w:r>
    </w:p>
    <w:p w:rsidR="008130F9" w:rsidRPr="004E3905" w:rsidRDefault="008130F9" w:rsidP="008130F9">
      <w:pPr>
        <w:spacing w:before="0" w:after="0"/>
        <w:rPr>
          <w:rFonts w:ascii="Garamond" w:hAnsi="Garamond" w:cs="Garamond"/>
          <w:sz w:val="26"/>
          <w:szCs w:val="26"/>
          <w:lang w:val="de-CH"/>
        </w:rPr>
      </w:pPr>
      <w:r w:rsidRPr="004E3905">
        <w:rPr>
          <w:rFonts w:ascii="Garamond" w:hAnsi="Garamond" w:cs="Garamond"/>
          <w:sz w:val="26"/>
          <w:szCs w:val="26"/>
          <w:lang w:val="de-CH"/>
        </w:rPr>
        <w:t>Denn vor Gott gibt es keine halben Menschen</w:t>
      </w:r>
      <w:r>
        <w:rPr>
          <w:rFonts w:ascii="Garamond" w:hAnsi="Garamond" w:cs="Garamond"/>
          <w:sz w:val="26"/>
          <w:szCs w:val="26"/>
          <w:lang w:val="de-CH"/>
        </w:rPr>
        <w:t>, so beschädigt ihr Leben auch sein mag</w:t>
      </w:r>
      <w:r w:rsidRPr="004E3905">
        <w:rPr>
          <w:rFonts w:ascii="Garamond" w:hAnsi="Garamond" w:cs="Garamond"/>
          <w:sz w:val="26"/>
          <w:szCs w:val="26"/>
          <w:lang w:val="de-CH"/>
        </w:rPr>
        <w:t>.</w:t>
      </w:r>
    </w:p>
    <w:p w:rsidR="008130F9" w:rsidRPr="004E3905" w:rsidRDefault="008130F9" w:rsidP="008130F9">
      <w:pPr>
        <w:spacing w:before="0" w:after="0"/>
        <w:rPr>
          <w:rFonts w:ascii="Garamond" w:hAnsi="Garamond" w:cs="Garamond"/>
          <w:sz w:val="26"/>
          <w:szCs w:val="26"/>
          <w:lang w:val="de-CH"/>
        </w:rPr>
      </w:pPr>
      <w:r>
        <w:rPr>
          <w:rFonts w:ascii="Garamond" w:hAnsi="Garamond" w:cs="Garamond"/>
          <w:sz w:val="26"/>
          <w:szCs w:val="26"/>
          <w:lang w:val="de-CH"/>
        </w:rPr>
        <w:t xml:space="preserve">Wir alle haben </w:t>
      </w:r>
      <w:r w:rsidRPr="004E3905">
        <w:rPr>
          <w:rFonts w:ascii="Garamond" w:hAnsi="Garamond" w:cs="Garamond"/>
          <w:sz w:val="26"/>
          <w:szCs w:val="26"/>
          <w:lang w:val="de-CH"/>
        </w:rPr>
        <w:t xml:space="preserve">eine ganz persönliche, unwiederholbare Geschichte. Diese Geschichte ist ein Gewebe aus Enttäuschungen und Niederlagen, aus Sorgen und Siegen, aus </w:t>
      </w:r>
      <w:r>
        <w:rPr>
          <w:rFonts w:ascii="Garamond" w:hAnsi="Garamond" w:cs="Garamond"/>
          <w:sz w:val="26"/>
          <w:szCs w:val="26"/>
          <w:lang w:val="de-CH"/>
        </w:rPr>
        <w:t xml:space="preserve">Lust und </w:t>
      </w:r>
      <w:r w:rsidRPr="004E3905">
        <w:rPr>
          <w:rFonts w:ascii="Garamond" w:hAnsi="Garamond" w:cs="Garamond"/>
          <w:sz w:val="26"/>
          <w:szCs w:val="26"/>
          <w:lang w:val="de-CH"/>
        </w:rPr>
        <w:t xml:space="preserve">Leiden. Geschichte – damit assoziieren wir das Gestrige und das Vorgestrige und damit das Vergangene, das wir nicht wieder hereinholen können in unsere Gegenwart und </w:t>
      </w:r>
      <w:r>
        <w:rPr>
          <w:rFonts w:ascii="Garamond" w:hAnsi="Garamond" w:cs="Garamond"/>
          <w:sz w:val="26"/>
          <w:szCs w:val="26"/>
          <w:lang w:val="de-CH"/>
        </w:rPr>
        <w:t>in unsere Zeit</w:t>
      </w:r>
      <w:r w:rsidRPr="004E3905">
        <w:rPr>
          <w:rFonts w:ascii="Garamond" w:hAnsi="Garamond" w:cs="Garamond"/>
          <w:sz w:val="26"/>
          <w:szCs w:val="26"/>
          <w:lang w:val="de-CH"/>
        </w:rPr>
        <w:t xml:space="preserve">. Wenn wir die Sache aber genau bedenken, gibt es in unserer Geschichte wohl eine Vergänglichkeit, aber eigentlich gar keine Vergangenheit. Denn unsere früheren Erfahrungen und Erinnerungen wirken sich aus auf unser gegenwärtiges Denken und Trachten – und damit auf unsere Zukunft. Alles, was wir wahrnehmen, sei das nun bewusst oder unbewusst, prägt und formt uns und wird so zu einem Teil unseres Ich. Wir </w:t>
      </w:r>
      <w:r w:rsidRPr="00D3738A">
        <w:rPr>
          <w:rFonts w:ascii="Garamond" w:hAnsi="Garamond" w:cs="Garamond"/>
          <w:i/>
          <w:sz w:val="26"/>
          <w:szCs w:val="26"/>
          <w:lang w:val="de-CH"/>
        </w:rPr>
        <w:t>haben</w:t>
      </w:r>
      <w:r w:rsidRPr="004E3905">
        <w:rPr>
          <w:rFonts w:ascii="Garamond" w:hAnsi="Garamond" w:cs="Garamond"/>
          <w:sz w:val="26"/>
          <w:szCs w:val="26"/>
          <w:lang w:val="de-CH"/>
        </w:rPr>
        <w:t xml:space="preserve"> also nicht blo</w:t>
      </w:r>
      <w:r>
        <w:rPr>
          <w:rFonts w:ascii="Garamond" w:hAnsi="Garamond" w:cs="Garamond"/>
          <w:sz w:val="26"/>
          <w:szCs w:val="26"/>
          <w:lang w:val="de-CH"/>
        </w:rPr>
        <w:t>ss</w:t>
      </w:r>
      <w:r w:rsidRPr="004E3905">
        <w:rPr>
          <w:rFonts w:ascii="Garamond" w:hAnsi="Garamond" w:cs="Garamond"/>
          <w:sz w:val="26"/>
          <w:szCs w:val="26"/>
          <w:lang w:val="de-CH"/>
        </w:rPr>
        <w:t xml:space="preserve"> eine Geschichte; vielmehr </w:t>
      </w:r>
      <w:r w:rsidRPr="00D3738A">
        <w:rPr>
          <w:rFonts w:ascii="Garamond" w:hAnsi="Garamond" w:cs="Garamond"/>
          <w:i/>
          <w:sz w:val="26"/>
          <w:szCs w:val="26"/>
          <w:lang w:val="de-CH"/>
        </w:rPr>
        <w:t>sind</w:t>
      </w:r>
      <w:r w:rsidRPr="004E3905">
        <w:rPr>
          <w:rFonts w:ascii="Garamond" w:hAnsi="Garamond" w:cs="Garamond"/>
          <w:sz w:val="26"/>
          <w:szCs w:val="26"/>
          <w:lang w:val="de-CH"/>
        </w:rPr>
        <w:t xml:space="preserve"> wir in gewisser Weise unsere Geschichte. Und ohne diese einmalige und einzigartige Geschichte w</w:t>
      </w:r>
      <w:r>
        <w:rPr>
          <w:rFonts w:ascii="Garamond" w:hAnsi="Garamond" w:cs="Garamond"/>
          <w:sz w:val="26"/>
          <w:szCs w:val="26"/>
          <w:lang w:val="de-CH"/>
        </w:rPr>
        <w:t>ären wir nicht mehr wir selbst.</w:t>
      </w:r>
    </w:p>
    <w:p w:rsidR="008130F9" w:rsidRPr="004E3905" w:rsidRDefault="008130F9" w:rsidP="008130F9">
      <w:pPr>
        <w:spacing w:before="0" w:after="0"/>
        <w:rPr>
          <w:rFonts w:ascii="Garamond" w:hAnsi="Garamond" w:cs="Garamond"/>
          <w:sz w:val="26"/>
          <w:szCs w:val="26"/>
          <w:lang w:val="de-CH"/>
        </w:rPr>
      </w:pPr>
      <w:r w:rsidRPr="004E3905">
        <w:rPr>
          <w:rFonts w:ascii="Garamond" w:hAnsi="Garamond" w:cs="Garamond"/>
          <w:sz w:val="26"/>
          <w:szCs w:val="26"/>
          <w:lang w:val="de-CH"/>
        </w:rPr>
        <w:t xml:space="preserve">Auferstehung bedeutet, dass wir unsere Geschichte im Tod </w:t>
      </w:r>
      <w:r>
        <w:rPr>
          <w:rFonts w:ascii="Garamond" w:hAnsi="Garamond" w:cs="Garamond"/>
          <w:sz w:val="26"/>
          <w:szCs w:val="26"/>
          <w:lang w:val="de-CH"/>
        </w:rPr>
        <w:t xml:space="preserve">nicht </w:t>
      </w:r>
      <w:r w:rsidRPr="004E3905">
        <w:rPr>
          <w:rFonts w:ascii="Garamond" w:hAnsi="Garamond" w:cs="Garamond"/>
          <w:sz w:val="26"/>
          <w:szCs w:val="26"/>
          <w:lang w:val="de-CH"/>
        </w:rPr>
        <w:t xml:space="preserve">einfach abstreifen und sie hinter uns zurücklassen wie unnützen Ballast. Wenn dem so wäre, würden wir ja unser Selbst und unser Ich verlieren. </w:t>
      </w:r>
    </w:p>
    <w:p w:rsidR="008130F9" w:rsidRDefault="008130F9" w:rsidP="008130F9">
      <w:pPr>
        <w:spacing w:before="0" w:after="0"/>
        <w:rPr>
          <w:rFonts w:ascii="Garamond" w:hAnsi="Garamond" w:cs="Garamond"/>
          <w:sz w:val="26"/>
          <w:szCs w:val="26"/>
          <w:lang w:val="de-CH"/>
        </w:rPr>
      </w:pPr>
      <w:r w:rsidRPr="004E3905">
        <w:rPr>
          <w:rFonts w:ascii="Garamond" w:hAnsi="Garamond" w:cs="Garamond"/>
          <w:sz w:val="26"/>
          <w:szCs w:val="26"/>
          <w:lang w:val="de-CH"/>
        </w:rPr>
        <w:t xml:space="preserve">Der russische Dichter Jewgenij </w:t>
      </w:r>
      <w:proofErr w:type="spellStart"/>
      <w:r w:rsidRPr="004E3905">
        <w:rPr>
          <w:rFonts w:ascii="Garamond" w:hAnsi="Garamond" w:cs="Garamond"/>
          <w:sz w:val="26"/>
          <w:szCs w:val="26"/>
          <w:lang w:val="de-CH"/>
        </w:rPr>
        <w:t>Aleksandrowitsch</w:t>
      </w:r>
      <w:proofErr w:type="spellEnd"/>
      <w:r w:rsidRPr="004E3905">
        <w:rPr>
          <w:rFonts w:ascii="Garamond" w:hAnsi="Garamond" w:cs="Garamond"/>
          <w:sz w:val="26"/>
          <w:szCs w:val="26"/>
          <w:lang w:val="de-CH"/>
        </w:rPr>
        <w:t xml:space="preserve"> Jewtuschenko hat das einmal in wunderbaren Versen so ausgedrückt:</w:t>
      </w:r>
    </w:p>
    <w:p w:rsidR="008130F9" w:rsidRPr="00BD01FA" w:rsidRDefault="008130F9" w:rsidP="008130F9">
      <w:pPr>
        <w:spacing w:before="0" w:after="0"/>
        <w:rPr>
          <w:rFonts w:ascii="Garamond" w:hAnsi="Garamond" w:cs="Garamond"/>
          <w:i/>
          <w:sz w:val="26"/>
          <w:szCs w:val="26"/>
          <w:lang w:val="de-CH"/>
        </w:rPr>
      </w:pPr>
      <w:r w:rsidRPr="00BD01FA">
        <w:rPr>
          <w:rFonts w:ascii="Garamond" w:hAnsi="Garamond" w:cs="Garamond"/>
          <w:i/>
          <w:sz w:val="26"/>
          <w:szCs w:val="26"/>
          <w:lang w:val="de-CH"/>
        </w:rPr>
        <w:t>Jeder hat seine eigene, geheime, persönliche Welt. […]</w:t>
      </w:r>
    </w:p>
    <w:p w:rsidR="008130F9" w:rsidRPr="00BD01FA" w:rsidRDefault="008130F9" w:rsidP="008130F9">
      <w:pPr>
        <w:spacing w:before="0" w:after="0"/>
        <w:rPr>
          <w:rFonts w:ascii="Garamond" w:hAnsi="Garamond" w:cs="Garamond"/>
          <w:i/>
          <w:sz w:val="26"/>
          <w:szCs w:val="26"/>
          <w:lang w:val="de-CH"/>
        </w:rPr>
      </w:pPr>
      <w:r>
        <w:rPr>
          <w:rFonts w:ascii="Garamond" w:hAnsi="Garamond" w:cs="Garamond"/>
          <w:i/>
          <w:sz w:val="26"/>
          <w:szCs w:val="26"/>
          <w:lang w:val="de-CH"/>
        </w:rPr>
        <w:lastRenderedPageBreak/>
        <w:t>W</w:t>
      </w:r>
      <w:r w:rsidRPr="00BD01FA">
        <w:rPr>
          <w:rFonts w:ascii="Garamond" w:hAnsi="Garamond" w:cs="Garamond"/>
          <w:i/>
          <w:sz w:val="26"/>
          <w:szCs w:val="26"/>
          <w:lang w:val="de-CH"/>
        </w:rPr>
        <w:t>enn ein Mensch stirbt,</w:t>
      </w:r>
    </w:p>
    <w:p w:rsidR="008130F9" w:rsidRPr="00BD01FA" w:rsidRDefault="008130F9" w:rsidP="008130F9">
      <w:pPr>
        <w:spacing w:before="0" w:after="0"/>
        <w:rPr>
          <w:rFonts w:ascii="Garamond" w:hAnsi="Garamond" w:cs="Garamond"/>
          <w:i/>
          <w:sz w:val="26"/>
          <w:szCs w:val="26"/>
          <w:lang w:val="de-CH"/>
        </w:rPr>
      </w:pPr>
      <w:r w:rsidRPr="00BD01FA">
        <w:rPr>
          <w:rFonts w:ascii="Garamond" w:hAnsi="Garamond" w:cs="Garamond"/>
          <w:i/>
          <w:sz w:val="26"/>
          <w:szCs w:val="26"/>
          <w:lang w:val="de-CH"/>
        </w:rPr>
        <w:t>dann stirbt mit ihm sein erster Schnee</w:t>
      </w:r>
    </w:p>
    <w:p w:rsidR="008130F9" w:rsidRPr="00BD01FA" w:rsidRDefault="008130F9" w:rsidP="008130F9">
      <w:pPr>
        <w:spacing w:before="0" w:after="0"/>
        <w:rPr>
          <w:rFonts w:ascii="Garamond" w:hAnsi="Garamond" w:cs="Garamond"/>
          <w:i/>
          <w:sz w:val="26"/>
          <w:szCs w:val="26"/>
          <w:lang w:val="de-CH"/>
        </w:rPr>
      </w:pPr>
      <w:r w:rsidRPr="00BD01FA">
        <w:rPr>
          <w:rFonts w:ascii="Garamond" w:hAnsi="Garamond" w:cs="Garamond"/>
          <w:i/>
          <w:sz w:val="26"/>
          <w:szCs w:val="26"/>
          <w:lang w:val="de-CH"/>
        </w:rPr>
        <w:t>und sein erster Kuss und sein erster Kampf …</w:t>
      </w:r>
    </w:p>
    <w:p w:rsidR="008130F9" w:rsidRPr="00BD01FA" w:rsidRDefault="008130F9" w:rsidP="008130F9">
      <w:pPr>
        <w:spacing w:before="0" w:after="0"/>
        <w:rPr>
          <w:rFonts w:ascii="Garamond" w:hAnsi="Garamond" w:cs="Garamond"/>
          <w:i/>
          <w:sz w:val="26"/>
          <w:szCs w:val="26"/>
          <w:lang w:val="de-CH"/>
        </w:rPr>
      </w:pPr>
      <w:r w:rsidRPr="00BD01FA">
        <w:rPr>
          <w:rFonts w:ascii="Garamond" w:hAnsi="Garamond" w:cs="Garamond"/>
          <w:i/>
          <w:sz w:val="26"/>
          <w:szCs w:val="26"/>
          <w:lang w:val="de-CH"/>
        </w:rPr>
        <w:t>all das nimmt er mit sich.</w:t>
      </w:r>
    </w:p>
    <w:p w:rsidR="008130F9" w:rsidRDefault="008130F9" w:rsidP="008130F9">
      <w:pPr>
        <w:spacing w:before="0" w:after="0"/>
        <w:rPr>
          <w:rFonts w:ascii="Garamond" w:hAnsi="Garamond" w:cs="Garamond"/>
          <w:sz w:val="26"/>
          <w:szCs w:val="26"/>
          <w:lang w:val="de-CH"/>
        </w:rPr>
      </w:pPr>
      <w:r>
        <w:rPr>
          <w:rFonts w:ascii="Garamond" w:hAnsi="Garamond" w:cs="Garamond"/>
          <w:sz w:val="26"/>
          <w:szCs w:val="26"/>
          <w:lang w:val="de-CH"/>
        </w:rPr>
        <w:t xml:space="preserve">Alles nimmt er </w:t>
      </w:r>
      <w:r w:rsidRPr="004E3905">
        <w:rPr>
          <w:rFonts w:ascii="Garamond" w:hAnsi="Garamond" w:cs="Garamond"/>
          <w:sz w:val="26"/>
          <w:szCs w:val="26"/>
          <w:lang w:val="de-CH"/>
        </w:rPr>
        <w:t>mit sich. Denn im Tod geh</w:t>
      </w:r>
      <w:r>
        <w:rPr>
          <w:rFonts w:ascii="Garamond" w:hAnsi="Garamond" w:cs="Garamond"/>
          <w:sz w:val="26"/>
          <w:szCs w:val="26"/>
          <w:lang w:val="de-CH"/>
        </w:rPr>
        <w:t xml:space="preserve">en wir </w:t>
      </w:r>
      <w:r w:rsidRPr="004E3905">
        <w:rPr>
          <w:rFonts w:ascii="Garamond" w:hAnsi="Garamond" w:cs="Garamond"/>
          <w:sz w:val="26"/>
          <w:szCs w:val="26"/>
          <w:lang w:val="de-CH"/>
        </w:rPr>
        <w:t>nicht fort, ohne irgendwo anzukommen. Keine Träne wurde vergebens geweint und auch das leiseste Lächeln wird nicht verloren sein.</w:t>
      </w:r>
      <w:r>
        <w:rPr>
          <w:rFonts w:ascii="Garamond" w:hAnsi="Garamond" w:cs="Garamond"/>
          <w:sz w:val="26"/>
          <w:szCs w:val="26"/>
          <w:lang w:val="de-CH"/>
        </w:rPr>
        <w:t xml:space="preserve"> </w:t>
      </w:r>
      <w:r w:rsidRPr="004E3905">
        <w:rPr>
          <w:rFonts w:ascii="Garamond" w:hAnsi="Garamond" w:cs="Garamond"/>
          <w:sz w:val="26"/>
          <w:szCs w:val="26"/>
          <w:lang w:val="de-CH"/>
        </w:rPr>
        <w:t xml:space="preserve">Auferstehung besagt, dass nicht das Nichts, sondern dass Gott uns erwartet. Erst in dieser Begegnung kommt unsere Geschichte zur </w:t>
      </w:r>
      <w:r>
        <w:rPr>
          <w:rFonts w:ascii="Garamond" w:hAnsi="Garamond" w:cs="Garamond"/>
          <w:sz w:val="26"/>
          <w:szCs w:val="26"/>
          <w:lang w:val="de-CH"/>
        </w:rPr>
        <w:t>Erfüllung</w:t>
      </w:r>
      <w:r w:rsidRPr="004E3905">
        <w:rPr>
          <w:rFonts w:ascii="Garamond" w:hAnsi="Garamond" w:cs="Garamond"/>
          <w:sz w:val="26"/>
          <w:szCs w:val="26"/>
          <w:lang w:val="de-CH"/>
        </w:rPr>
        <w:t xml:space="preserve">. </w:t>
      </w:r>
      <w:r>
        <w:rPr>
          <w:rFonts w:ascii="Garamond" w:hAnsi="Garamond" w:cs="Garamond"/>
          <w:sz w:val="26"/>
          <w:szCs w:val="26"/>
          <w:lang w:val="de-CH"/>
        </w:rPr>
        <w:t xml:space="preserve">Die Hoffnung auf Auferstehung besagt: </w:t>
      </w:r>
      <w:r w:rsidRPr="004E3905">
        <w:rPr>
          <w:rFonts w:ascii="Garamond" w:hAnsi="Garamond" w:cs="Garamond"/>
          <w:sz w:val="26"/>
          <w:szCs w:val="26"/>
          <w:lang w:val="de-CH"/>
        </w:rPr>
        <w:t>Gott wird das Gute verklären, das Angefangene vollenden u</w:t>
      </w:r>
      <w:r>
        <w:rPr>
          <w:rFonts w:ascii="Garamond" w:hAnsi="Garamond" w:cs="Garamond"/>
          <w:sz w:val="26"/>
          <w:szCs w:val="26"/>
          <w:lang w:val="de-CH"/>
        </w:rPr>
        <w:t>nd das Zerbrochene ganz machen.</w:t>
      </w:r>
    </w:p>
    <w:p w:rsidR="008130F9" w:rsidRPr="0009481F" w:rsidRDefault="008130F9" w:rsidP="008130F9">
      <w:pPr>
        <w:spacing w:before="0" w:after="0" w:line="240" w:lineRule="auto"/>
        <w:rPr>
          <w:rFonts w:ascii="Garamond" w:hAnsi="Garamond" w:cs="Garamond"/>
          <w:i/>
          <w:lang w:val="de-CH"/>
        </w:rPr>
      </w:pPr>
    </w:p>
    <w:p w:rsidR="008130F9" w:rsidRPr="0009481F" w:rsidRDefault="008130F9" w:rsidP="008130F9">
      <w:pPr>
        <w:spacing w:before="0" w:after="0" w:line="240" w:lineRule="auto"/>
        <w:rPr>
          <w:rFonts w:ascii="Garamond" w:hAnsi="Garamond" w:cs="Garamond"/>
          <w:i/>
          <w:lang w:val="de-CH"/>
        </w:rPr>
      </w:pPr>
      <w:r w:rsidRPr="0009481F">
        <w:rPr>
          <w:rFonts w:ascii="Garamond" w:hAnsi="Garamond" w:cs="Garamond"/>
          <w:i/>
          <w:lang w:val="de-CH"/>
        </w:rPr>
        <w:t>* Josef Imbach ist Verfasser zahlreicher Bücher. Er unterrichtet an der Seniorenuniversität Luzern und ist in der Erwachsenenbildung und in der praktischen Seelsorge tätig.</w:t>
      </w:r>
    </w:p>
    <w:p w:rsidR="008130F9" w:rsidRPr="0009481F" w:rsidRDefault="008130F9" w:rsidP="008130F9">
      <w:pPr>
        <w:spacing w:before="0" w:after="0" w:line="240" w:lineRule="auto"/>
        <w:rPr>
          <w:rFonts w:ascii="Garamond" w:hAnsi="Garamond" w:cs="Garamond"/>
          <w:i/>
          <w:lang w:val="de-CH"/>
        </w:rPr>
      </w:pPr>
    </w:p>
    <w:p w:rsidR="008130F9" w:rsidRPr="00132816" w:rsidRDefault="008130F9" w:rsidP="008130F9">
      <w:pPr>
        <w:spacing w:before="0" w:after="0" w:line="240" w:lineRule="auto"/>
        <w:rPr>
          <w:rFonts w:ascii="Garamond" w:hAnsi="Garamond" w:cs="Garamond"/>
          <w:sz w:val="22"/>
          <w:szCs w:val="22"/>
          <w:lang w:val="de-CH"/>
        </w:rPr>
      </w:pPr>
    </w:p>
    <w:p w:rsidR="0080706A" w:rsidRPr="00490048" w:rsidRDefault="0080706A" w:rsidP="00490048">
      <w:bookmarkStart w:id="0" w:name="_GoBack"/>
      <w:bookmarkEnd w:id="0"/>
    </w:p>
    <w:sectPr w:rsidR="0080706A" w:rsidRPr="00490048"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7E5" w:rsidRDefault="008567E5" w:rsidP="00883337">
      <w:pPr>
        <w:spacing w:after="0" w:line="240" w:lineRule="auto"/>
      </w:pPr>
      <w:r>
        <w:separator/>
      </w:r>
    </w:p>
  </w:endnote>
  <w:endnote w:type="continuationSeparator" w:id="0">
    <w:p w:rsidR="008567E5" w:rsidRDefault="008567E5"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7E5" w:rsidRDefault="008567E5" w:rsidP="00883337">
      <w:pPr>
        <w:spacing w:after="0" w:line="240" w:lineRule="auto"/>
      </w:pPr>
      <w:r>
        <w:separator/>
      </w:r>
    </w:p>
  </w:footnote>
  <w:footnote w:type="continuationSeparator" w:id="0">
    <w:p w:rsidR="008567E5" w:rsidRDefault="008567E5"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A6B2A"/>
    <w:rsid w:val="000B1EF4"/>
    <w:rsid w:val="000D04B1"/>
    <w:rsid w:val="00246CB5"/>
    <w:rsid w:val="00272B79"/>
    <w:rsid w:val="003F30BD"/>
    <w:rsid w:val="00442FD6"/>
    <w:rsid w:val="00452AEF"/>
    <w:rsid w:val="00462E54"/>
    <w:rsid w:val="00490048"/>
    <w:rsid w:val="004B4BF9"/>
    <w:rsid w:val="005F5504"/>
    <w:rsid w:val="0080706A"/>
    <w:rsid w:val="008130F9"/>
    <w:rsid w:val="008567E5"/>
    <w:rsid w:val="00873BCA"/>
    <w:rsid w:val="00883337"/>
    <w:rsid w:val="00883C44"/>
    <w:rsid w:val="008C757E"/>
    <w:rsid w:val="00911556"/>
    <w:rsid w:val="00971F47"/>
    <w:rsid w:val="00A5474D"/>
    <w:rsid w:val="00AA7E38"/>
    <w:rsid w:val="00B11A28"/>
    <w:rsid w:val="00B2643A"/>
    <w:rsid w:val="00B566E5"/>
    <w:rsid w:val="00BB3EE3"/>
    <w:rsid w:val="00BD108C"/>
    <w:rsid w:val="00C95693"/>
    <w:rsid w:val="00C96386"/>
    <w:rsid w:val="00CE05F8"/>
    <w:rsid w:val="00D635EB"/>
    <w:rsid w:val="00DB5451"/>
    <w:rsid w:val="00DD4950"/>
    <w:rsid w:val="00DD4DCB"/>
    <w:rsid w:val="00F624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8130F9"/>
    <w:pPr>
      <w:widowControl w:val="0"/>
      <w:spacing w:before="120" w:after="120" w:line="36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widowControl/>
      <w:tabs>
        <w:tab w:val="center" w:pos="4536"/>
        <w:tab w:val="right" w:pos="9072"/>
      </w:tabs>
      <w:spacing w:before="0" w:after="0" w:line="240" w:lineRule="auto"/>
    </w:pPr>
    <w:rPr>
      <w:rFonts w:asciiTheme="minorHAnsi" w:eastAsiaTheme="minorHAnsi" w:hAnsiTheme="minorHAnsi" w:cstheme="minorBid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widowControl/>
      <w:tabs>
        <w:tab w:val="center" w:pos="4536"/>
        <w:tab w:val="right" w:pos="9072"/>
      </w:tabs>
      <w:spacing w:before="0" w:after="0" w:line="240" w:lineRule="auto"/>
    </w:pPr>
    <w:rPr>
      <w:rFonts w:asciiTheme="minorHAnsi" w:eastAsiaTheme="minorHAnsi" w:hAnsiTheme="minorHAnsi" w:cstheme="minorBid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385</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2017-03-17T10:34:00Z</dcterms:created>
  <dcterms:modified xsi:type="dcterms:W3CDTF">2017-03-17T10:34:00Z</dcterms:modified>
</cp:coreProperties>
</file>