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779D1" w14:textId="3FCD9766" w:rsidR="0069689D" w:rsidRPr="00E859BB" w:rsidRDefault="0069689D" w:rsidP="0069689D">
      <w:pPr>
        <w:rPr>
          <w:b/>
          <w:bCs/>
          <w:sz w:val="40"/>
          <w:szCs w:val="40"/>
          <w:lang w:val="de-CH"/>
        </w:rPr>
      </w:pPr>
      <w:r w:rsidRPr="00E859BB">
        <w:rPr>
          <w:b/>
          <w:bCs/>
          <w:sz w:val="40"/>
          <w:szCs w:val="40"/>
          <w:lang w:val="de-CH"/>
        </w:rPr>
        <w:t xml:space="preserve">Urs Brosi: Die Bischöfe könnten </w:t>
      </w:r>
      <w:r w:rsidR="00DB7F01" w:rsidRPr="00E859BB">
        <w:rPr>
          <w:b/>
          <w:bCs/>
          <w:sz w:val="40"/>
          <w:szCs w:val="40"/>
          <w:lang w:val="de-CH"/>
        </w:rPr>
        <w:t xml:space="preserve">Priestern die Geldstrafe in </w:t>
      </w:r>
      <w:r w:rsidRPr="00E859BB">
        <w:rPr>
          <w:b/>
          <w:bCs/>
          <w:sz w:val="40"/>
          <w:szCs w:val="40"/>
          <w:lang w:val="de-CH"/>
        </w:rPr>
        <w:t xml:space="preserve">Rechnung </w:t>
      </w:r>
      <w:r w:rsidR="00DB7F01" w:rsidRPr="00E859BB">
        <w:rPr>
          <w:b/>
          <w:bCs/>
          <w:sz w:val="40"/>
          <w:szCs w:val="40"/>
          <w:lang w:val="de-CH"/>
        </w:rPr>
        <w:t>stellen</w:t>
      </w:r>
    </w:p>
    <w:p w14:paraId="26CDED9B" w14:textId="4B0CC72B" w:rsidR="0069689D" w:rsidRPr="00E859BB" w:rsidRDefault="0069689D" w:rsidP="0069689D">
      <w:pPr>
        <w:rPr>
          <w:b/>
          <w:bCs/>
          <w:lang w:val="de-CH"/>
        </w:rPr>
      </w:pPr>
      <w:r w:rsidRPr="00E859BB">
        <w:rPr>
          <w:b/>
          <w:bCs/>
          <w:lang w:val="de-CH"/>
        </w:rPr>
        <w:t xml:space="preserve">Papst Franziskus hat das kirchliche Strafrecht </w:t>
      </w:r>
      <w:r w:rsidR="00DB7F01" w:rsidRPr="00E859BB">
        <w:rPr>
          <w:b/>
          <w:bCs/>
          <w:lang w:val="de-CH"/>
        </w:rPr>
        <w:t>reformiert</w:t>
      </w:r>
      <w:r w:rsidRPr="00E859BB">
        <w:rPr>
          <w:b/>
          <w:bCs/>
          <w:lang w:val="de-CH"/>
        </w:rPr>
        <w:t xml:space="preserve">. Es sieht künftig auch Geldstrafen vor. Wie können aber Priester bestraft werden, die nicht beim Bistum angestellt sind – sondern bei den Kirchgemeinden? Urs Brosi </w:t>
      </w:r>
      <w:r w:rsidR="00C10A9C">
        <w:rPr>
          <w:b/>
          <w:bCs/>
          <w:lang w:val="de-CH"/>
        </w:rPr>
        <w:t>schätzt die Möglichkeiten ein</w:t>
      </w:r>
      <w:r w:rsidRPr="00E859BB">
        <w:rPr>
          <w:b/>
          <w:bCs/>
          <w:lang w:val="de-CH"/>
        </w:rPr>
        <w:t>.</w:t>
      </w:r>
    </w:p>
    <w:p w14:paraId="6AAA70F6" w14:textId="48B5D9DC" w:rsidR="0069689D" w:rsidRPr="00E859BB" w:rsidRDefault="0069689D" w:rsidP="0069689D">
      <w:pPr>
        <w:rPr>
          <w:lang w:val="de-CH"/>
        </w:rPr>
      </w:pPr>
      <w:r w:rsidRPr="00E859BB">
        <w:rPr>
          <w:lang w:val="de-CH"/>
        </w:rPr>
        <w:t>Raphael Rauch</w:t>
      </w:r>
    </w:p>
    <w:p w14:paraId="665C61A7" w14:textId="45E1C2DD" w:rsidR="00FC620F" w:rsidRPr="00E859BB" w:rsidRDefault="00FC620F" w:rsidP="0069689D">
      <w:pPr>
        <w:rPr>
          <w:i/>
          <w:iCs/>
          <w:lang w:val="de-CH"/>
        </w:rPr>
      </w:pPr>
      <w:r w:rsidRPr="00E859BB">
        <w:rPr>
          <w:i/>
          <w:iCs/>
          <w:lang w:val="de-CH"/>
        </w:rPr>
        <w:t xml:space="preserve">Mit </w:t>
      </w:r>
      <w:r w:rsidR="0069689D" w:rsidRPr="00E859BB">
        <w:rPr>
          <w:i/>
          <w:iCs/>
          <w:lang w:val="de-CH"/>
        </w:rPr>
        <w:t xml:space="preserve">der Reform des </w:t>
      </w:r>
      <w:r w:rsidRPr="00E859BB">
        <w:rPr>
          <w:i/>
          <w:iCs/>
          <w:lang w:val="de-CH"/>
        </w:rPr>
        <w:t xml:space="preserve">kirchlichen </w:t>
      </w:r>
      <w:r w:rsidR="0069689D" w:rsidRPr="00E859BB">
        <w:rPr>
          <w:i/>
          <w:iCs/>
          <w:lang w:val="de-CH"/>
        </w:rPr>
        <w:t xml:space="preserve">Strafrechts </w:t>
      </w:r>
      <w:r w:rsidR="001B2867" w:rsidRPr="00E859BB">
        <w:rPr>
          <w:i/>
          <w:iCs/>
          <w:lang w:val="de-CH"/>
        </w:rPr>
        <w:t xml:space="preserve">hat Papst Franziskus </w:t>
      </w:r>
      <w:r w:rsidRPr="00E859BB">
        <w:rPr>
          <w:i/>
          <w:iCs/>
          <w:lang w:val="de-CH"/>
        </w:rPr>
        <w:t xml:space="preserve">die Möglichkeiten </w:t>
      </w:r>
      <w:r w:rsidR="001B2867" w:rsidRPr="00E859BB">
        <w:rPr>
          <w:i/>
          <w:iCs/>
          <w:lang w:val="de-CH"/>
        </w:rPr>
        <w:t xml:space="preserve">eingeführt, </w:t>
      </w:r>
      <w:r w:rsidRPr="00E859BB">
        <w:rPr>
          <w:i/>
          <w:iCs/>
          <w:lang w:val="de-CH"/>
        </w:rPr>
        <w:t>Geldstrafen</w:t>
      </w:r>
      <w:r w:rsidR="001B2867" w:rsidRPr="00E859BB">
        <w:rPr>
          <w:i/>
          <w:iCs/>
          <w:lang w:val="de-CH"/>
        </w:rPr>
        <w:t xml:space="preserve"> zu verhängen</w:t>
      </w:r>
      <w:r w:rsidRPr="00E859BB">
        <w:rPr>
          <w:i/>
          <w:iCs/>
          <w:lang w:val="de-CH"/>
        </w:rPr>
        <w:t xml:space="preserve">. Weshalb </w:t>
      </w:r>
      <w:r w:rsidR="001B2867" w:rsidRPr="00E859BB">
        <w:rPr>
          <w:i/>
          <w:iCs/>
          <w:lang w:val="de-CH"/>
        </w:rPr>
        <w:t>geschah dies</w:t>
      </w:r>
      <w:r w:rsidRPr="00E859BB">
        <w:rPr>
          <w:i/>
          <w:iCs/>
          <w:lang w:val="de-CH"/>
        </w:rPr>
        <w:t>?</w:t>
      </w:r>
    </w:p>
    <w:p w14:paraId="55037929" w14:textId="014BF649" w:rsidR="00CB06C1" w:rsidRDefault="0069689D" w:rsidP="00FC620F">
      <w:pPr>
        <w:rPr>
          <w:lang w:val="de-CH"/>
        </w:rPr>
      </w:pPr>
      <w:r w:rsidRPr="00E859BB">
        <w:rPr>
          <w:lang w:val="de-CH"/>
        </w:rPr>
        <w:t xml:space="preserve">Urs Brosi*: </w:t>
      </w:r>
      <w:r w:rsidR="001B2867" w:rsidRPr="00E859BB">
        <w:rPr>
          <w:lang w:val="de-CH"/>
        </w:rPr>
        <w:t xml:space="preserve">Das Strafrecht sah bisher vor allem vergleichsweise harte Strafen vor: Exkommunikation und Suspension. Es fehlte die Möglichkeit, geringfügige Straftaten mit einer milden Strafe zu sanktionieren. </w:t>
      </w:r>
      <w:r w:rsidR="00DD28F6">
        <w:rPr>
          <w:lang w:val="de-CH"/>
        </w:rPr>
        <w:t xml:space="preserve">Im niederschwelligen Bereich </w:t>
      </w:r>
      <w:r w:rsidR="00396D35" w:rsidRPr="00E859BB">
        <w:rPr>
          <w:lang w:val="de-CH"/>
        </w:rPr>
        <w:t xml:space="preserve">kannte das Strafrecht </w:t>
      </w:r>
      <w:r w:rsidR="00DD28F6">
        <w:rPr>
          <w:lang w:val="de-CH"/>
        </w:rPr>
        <w:t xml:space="preserve">bislang </w:t>
      </w:r>
      <w:r w:rsidR="00396D35" w:rsidRPr="00E859BB">
        <w:rPr>
          <w:lang w:val="de-CH"/>
        </w:rPr>
        <w:t>nur die Verwarnung</w:t>
      </w:r>
      <w:r w:rsidR="00CB06C1">
        <w:rPr>
          <w:lang w:val="de-CH"/>
        </w:rPr>
        <w:t xml:space="preserve">, </w:t>
      </w:r>
      <w:r w:rsidR="00396D35" w:rsidRPr="00E859BB">
        <w:rPr>
          <w:lang w:val="de-CH"/>
        </w:rPr>
        <w:t>de</w:t>
      </w:r>
      <w:r w:rsidR="00E859BB" w:rsidRPr="00E859BB">
        <w:rPr>
          <w:lang w:val="de-CH"/>
        </w:rPr>
        <w:t>n</w:t>
      </w:r>
      <w:r w:rsidR="00396D35" w:rsidRPr="00E859BB">
        <w:rPr>
          <w:lang w:val="de-CH"/>
        </w:rPr>
        <w:t xml:space="preserve"> Verweis </w:t>
      </w:r>
      <w:r w:rsidR="00CB06C1">
        <w:rPr>
          <w:lang w:val="de-CH"/>
        </w:rPr>
        <w:t xml:space="preserve">und </w:t>
      </w:r>
      <w:r w:rsidR="00396D35" w:rsidRPr="00E859BB">
        <w:rPr>
          <w:lang w:val="de-CH"/>
        </w:rPr>
        <w:t xml:space="preserve">verschiedene Formen von </w:t>
      </w:r>
      <w:r w:rsidR="00E859BB" w:rsidRPr="00E859BB">
        <w:rPr>
          <w:lang w:val="de-CH"/>
        </w:rPr>
        <w:t>geistlichen oder finanziellen</w:t>
      </w:r>
      <w:r w:rsidR="00CB06C1">
        <w:rPr>
          <w:lang w:val="de-CH"/>
        </w:rPr>
        <w:t xml:space="preserve"> </w:t>
      </w:r>
      <w:r w:rsidR="00396D35" w:rsidRPr="00E859BB">
        <w:rPr>
          <w:lang w:val="de-CH"/>
        </w:rPr>
        <w:t>Bussen, die als Ersatz für Strafen verstanden wurden</w:t>
      </w:r>
      <w:r w:rsidR="00CB06C1">
        <w:rPr>
          <w:lang w:val="de-CH"/>
        </w:rPr>
        <w:t xml:space="preserve">. </w:t>
      </w:r>
    </w:p>
    <w:p w14:paraId="5A340092" w14:textId="36AEF40D" w:rsidR="00CB06C1" w:rsidRPr="00CB06C1" w:rsidRDefault="00CB06C1" w:rsidP="00FC620F">
      <w:pPr>
        <w:rPr>
          <w:i/>
          <w:iCs/>
          <w:lang w:val="de-CH"/>
        </w:rPr>
      </w:pPr>
      <w:r>
        <w:rPr>
          <w:i/>
          <w:iCs/>
          <w:lang w:val="de-CH"/>
        </w:rPr>
        <w:t>Worauf will der Vatikan hinaus?</w:t>
      </w:r>
    </w:p>
    <w:p w14:paraId="45A4E628" w14:textId="2FCA66D9" w:rsidR="0069689D" w:rsidRPr="00E859BB" w:rsidRDefault="00CB06C1" w:rsidP="00FC620F">
      <w:pPr>
        <w:rPr>
          <w:lang w:val="de-CH"/>
        </w:rPr>
      </w:pPr>
      <w:r>
        <w:rPr>
          <w:lang w:val="de-CH"/>
        </w:rPr>
        <w:t xml:space="preserve">Brosi: </w:t>
      </w:r>
      <w:r w:rsidR="00396D35" w:rsidRPr="00E859BB">
        <w:rPr>
          <w:lang w:val="de-CH"/>
        </w:rPr>
        <w:t>Mit der Einführung der Geld</w:t>
      </w:r>
      <w:r w:rsidR="00E859BB" w:rsidRPr="00E859BB">
        <w:rPr>
          <w:lang w:val="de-CH"/>
        </w:rPr>
        <w:t>strafe</w:t>
      </w:r>
      <w:r w:rsidR="00396D35" w:rsidRPr="00E859BB">
        <w:rPr>
          <w:lang w:val="de-CH"/>
        </w:rPr>
        <w:t xml:space="preserve"> soll das kirchliche Strafrecht </w:t>
      </w:r>
      <w:r w:rsidR="00E859BB" w:rsidRPr="00E859BB">
        <w:rPr>
          <w:lang w:val="de-CH"/>
        </w:rPr>
        <w:t>mehr Biss</w:t>
      </w:r>
      <w:r>
        <w:rPr>
          <w:lang w:val="de-CH"/>
        </w:rPr>
        <w:t xml:space="preserve"> </w:t>
      </w:r>
      <w:r w:rsidR="00E859BB" w:rsidRPr="00E859BB">
        <w:rPr>
          <w:lang w:val="de-CH"/>
        </w:rPr>
        <w:t>bekommen</w:t>
      </w:r>
      <w:r w:rsidR="00396D35" w:rsidRPr="00E859BB">
        <w:rPr>
          <w:lang w:val="de-CH"/>
        </w:rPr>
        <w:t>.</w:t>
      </w:r>
      <w:r w:rsidR="00E859BB" w:rsidRPr="00E859BB">
        <w:rPr>
          <w:lang w:val="de-CH"/>
        </w:rPr>
        <w:t xml:space="preserve"> Auch wenn die Geldstrafen </w:t>
      </w:r>
      <w:r w:rsidR="00DD28F6">
        <w:rPr>
          <w:lang w:val="de-CH"/>
        </w:rPr>
        <w:t xml:space="preserve">vom Gesetzestext her </w:t>
      </w:r>
      <w:r w:rsidR="00E859BB" w:rsidRPr="00E859BB">
        <w:rPr>
          <w:lang w:val="de-CH"/>
        </w:rPr>
        <w:t xml:space="preserve">nicht auf Priester und andere kirchliche Mitarbeitende </w:t>
      </w:r>
      <w:r w:rsidR="00DD28F6">
        <w:rPr>
          <w:lang w:val="de-CH"/>
        </w:rPr>
        <w:t>eingeschränkt werden</w:t>
      </w:r>
      <w:r w:rsidR="00E859BB" w:rsidRPr="00E859BB">
        <w:rPr>
          <w:lang w:val="de-CH"/>
        </w:rPr>
        <w:t xml:space="preserve">, so ist doch klar, dass vor allem </w:t>
      </w:r>
      <w:r w:rsidR="00C10A9C">
        <w:rPr>
          <w:lang w:val="de-CH"/>
        </w:rPr>
        <w:t>sie</w:t>
      </w:r>
      <w:r w:rsidR="00E859BB" w:rsidRPr="00E859BB">
        <w:rPr>
          <w:lang w:val="de-CH"/>
        </w:rPr>
        <w:t xml:space="preserve"> im Fokus stehen. Die Geldstrafen entsprechen </w:t>
      </w:r>
      <w:r w:rsidR="00DD28F6">
        <w:rPr>
          <w:lang w:val="de-CH"/>
        </w:rPr>
        <w:t xml:space="preserve">somit ungefähr </w:t>
      </w:r>
      <w:r w:rsidR="00E859BB" w:rsidRPr="00E859BB">
        <w:rPr>
          <w:lang w:val="de-CH"/>
        </w:rPr>
        <w:t xml:space="preserve">den Disziplinarmassnahmen, die </w:t>
      </w:r>
      <w:r w:rsidR="00DD28F6">
        <w:rPr>
          <w:lang w:val="de-CH"/>
        </w:rPr>
        <w:t>für Mitarbeitende im öffentlichen Dienst gelten.</w:t>
      </w:r>
    </w:p>
    <w:p w14:paraId="585858A1" w14:textId="02D8506D" w:rsidR="00E859BB" w:rsidRPr="00E859BB" w:rsidRDefault="00E859BB" w:rsidP="00FC620F">
      <w:pPr>
        <w:rPr>
          <w:i/>
          <w:lang w:val="de-CH"/>
        </w:rPr>
      </w:pPr>
      <w:r w:rsidRPr="00E859BB">
        <w:rPr>
          <w:i/>
          <w:lang w:val="de-CH"/>
        </w:rPr>
        <w:t>Wie wird das umgesetzt?</w:t>
      </w:r>
    </w:p>
    <w:p w14:paraId="5B5F9288" w14:textId="25CC9C90" w:rsidR="00E859BB" w:rsidRPr="00E859BB" w:rsidRDefault="00F40665" w:rsidP="00FC620F">
      <w:pPr>
        <w:rPr>
          <w:lang w:val="de-CH"/>
        </w:rPr>
      </w:pPr>
      <w:r>
        <w:rPr>
          <w:lang w:val="de-CH"/>
        </w:rPr>
        <w:t xml:space="preserve">Brosi: </w:t>
      </w:r>
      <w:r w:rsidR="004D0C8C">
        <w:rPr>
          <w:lang w:val="de-CH"/>
        </w:rPr>
        <w:t>D</w:t>
      </w:r>
      <w:r w:rsidR="00E859BB" w:rsidRPr="00E859BB">
        <w:rPr>
          <w:lang w:val="de-CH"/>
        </w:rPr>
        <w:t xml:space="preserve">ie Bischofskonferenzen </w:t>
      </w:r>
      <w:r w:rsidR="004D0C8C">
        <w:rPr>
          <w:lang w:val="de-CH"/>
        </w:rPr>
        <w:t xml:space="preserve">müssen </w:t>
      </w:r>
      <w:r w:rsidR="00E859BB" w:rsidRPr="00E859BB">
        <w:rPr>
          <w:lang w:val="de-CH"/>
        </w:rPr>
        <w:t xml:space="preserve">für ihr Gebiet eine Ordnung erlassen, </w:t>
      </w:r>
      <w:r w:rsidR="00CB06C1">
        <w:rPr>
          <w:lang w:val="de-CH"/>
        </w:rPr>
        <w:t>die</w:t>
      </w:r>
      <w:r w:rsidR="00E859BB" w:rsidRPr="00E859BB">
        <w:rPr>
          <w:lang w:val="de-CH"/>
        </w:rPr>
        <w:t xml:space="preserve"> für bestimmte Straftaten die maximale Höhe der Geldstrafe vorgibt. Denn im neuen Kanon 1336 § 2 n. 2 steht, dass die Geldstrafe «nach den von der Bischofskonferenz festzulegenden Ordnungen» zu zahlen sind. Dies scheint mir vernünftig zu sein, denn erstens </w:t>
      </w:r>
      <w:r w:rsidR="00DD28F6">
        <w:rPr>
          <w:lang w:val="de-CH"/>
        </w:rPr>
        <w:t xml:space="preserve">ist ein verlässlicher Rechtsrahmen </w:t>
      </w:r>
      <w:r w:rsidR="004D0C8C">
        <w:rPr>
          <w:lang w:val="de-CH"/>
        </w:rPr>
        <w:t>gerade im Strafrecht zentral</w:t>
      </w:r>
      <w:r w:rsidR="00DD28F6">
        <w:rPr>
          <w:lang w:val="de-CH"/>
        </w:rPr>
        <w:t xml:space="preserve">, zweitens </w:t>
      </w:r>
      <w:r w:rsidR="00E859BB" w:rsidRPr="00E859BB">
        <w:rPr>
          <w:lang w:val="de-CH"/>
        </w:rPr>
        <w:t xml:space="preserve">ist die finanzielle Leistungskraft von </w:t>
      </w:r>
      <w:r w:rsidR="00DD28F6">
        <w:rPr>
          <w:lang w:val="de-CH"/>
        </w:rPr>
        <w:t>kirchlichen Mitarbeitenden je nach Land</w:t>
      </w:r>
      <w:r w:rsidR="00CB06C1">
        <w:rPr>
          <w:lang w:val="de-CH"/>
        </w:rPr>
        <w:t xml:space="preserve"> </w:t>
      </w:r>
      <w:r w:rsidR="00DD28F6">
        <w:rPr>
          <w:lang w:val="de-CH"/>
        </w:rPr>
        <w:t>sehr verschieden</w:t>
      </w:r>
      <w:r w:rsidR="00CB06C1">
        <w:rPr>
          <w:lang w:val="de-CH"/>
        </w:rPr>
        <w:t xml:space="preserve"> – in der Schweiz sogar je nach Kanton.</w:t>
      </w:r>
    </w:p>
    <w:p w14:paraId="666D043C" w14:textId="576558CE" w:rsidR="004D0C8C" w:rsidRDefault="004D0C8C" w:rsidP="0069689D">
      <w:pPr>
        <w:rPr>
          <w:i/>
          <w:iCs/>
          <w:lang w:val="de-CH"/>
        </w:rPr>
      </w:pPr>
      <w:r>
        <w:rPr>
          <w:i/>
          <w:iCs/>
          <w:lang w:val="de-CH"/>
        </w:rPr>
        <w:t>Wird der Bischof die Geldstrafe vom Lohn abziehen?</w:t>
      </w:r>
    </w:p>
    <w:p w14:paraId="293A15AA" w14:textId="1626B004" w:rsidR="004D0C8C" w:rsidRDefault="00DB7F01" w:rsidP="0069689D">
      <w:pPr>
        <w:rPr>
          <w:lang w:val="de-CH"/>
        </w:rPr>
      </w:pPr>
      <w:r w:rsidRPr="00E859BB">
        <w:rPr>
          <w:lang w:val="de-CH"/>
        </w:rPr>
        <w:t xml:space="preserve">Brosi: </w:t>
      </w:r>
      <w:r w:rsidR="004D0C8C">
        <w:rPr>
          <w:lang w:val="de-CH"/>
        </w:rPr>
        <w:t xml:space="preserve">Da in der Deutschschweiz die meisten kirchlichen Mitarbeitenden im Sold </w:t>
      </w:r>
      <w:r w:rsidR="00F40665">
        <w:rPr>
          <w:lang w:val="de-CH"/>
        </w:rPr>
        <w:t>einer</w:t>
      </w:r>
      <w:r w:rsidR="004D0C8C">
        <w:rPr>
          <w:lang w:val="de-CH"/>
        </w:rPr>
        <w:t xml:space="preserve"> Kirchgemeinde </w:t>
      </w:r>
      <w:r w:rsidR="00F40665">
        <w:rPr>
          <w:lang w:val="de-CH"/>
        </w:rPr>
        <w:t xml:space="preserve">oder einer </w:t>
      </w:r>
      <w:r w:rsidR="004D0C8C">
        <w:rPr>
          <w:lang w:val="de-CH"/>
        </w:rPr>
        <w:t>Kantonalkirche stehen</w:t>
      </w:r>
      <w:r w:rsidR="00CB06C1">
        <w:rPr>
          <w:lang w:val="de-CH"/>
        </w:rPr>
        <w:t xml:space="preserve">, </w:t>
      </w:r>
      <w:r w:rsidR="004D0C8C">
        <w:rPr>
          <w:lang w:val="de-CH"/>
        </w:rPr>
        <w:t xml:space="preserve">ist dies </w:t>
      </w:r>
      <w:r w:rsidR="00F40665">
        <w:rPr>
          <w:lang w:val="de-CH"/>
        </w:rPr>
        <w:t xml:space="preserve">kaum </w:t>
      </w:r>
      <w:r w:rsidR="004D0C8C">
        <w:rPr>
          <w:lang w:val="de-CH"/>
        </w:rPr>
        <w:t>möglich.</w:t>
      </w:r>
    </w:p>
    <w:p w14:paraId="3B55FF30" w14:textId="4D478448" w:rsidR="00F40665" w:rsidRPr="00F40665" w:rsidRDefault="00F40665" w:rsidP="0069689D">
      <w:pPr>
        <w:rPr>
          <w:i/>
          <w:lang w:val="de-CH"/>
        </w:rPr>
      </w:pPr>
      <w:r>
        <w:rPr>
          <w:i/>
          <w:lang w:val="de-CH"/>
        </w:rPr>
        <w:t>Könnte der Bischof von der anstellenden Behörde verlangen, dass diese den Abzug stellvertretend vornimmt?</w:t>
      </w:r>
    </w:p>
    <w:p w14:paraId="443F615B" w14:textId="199E4B28" w:rsidR="00F40665" w:rsidRPr="00E859BB" w:rsidRDefault="00F40665" w:rsidP="00F40665">
      <w:pPr>
        <w:rPr>
          <w:lang w:val="de-CH"/>
        </w:rPr>
      </w:pPr>
      <w:r w:rsidRPr="00E859BB">
        <w:rPr>
          <w:lang w:val="de-CH"/>
        </w:rPr>
        <w:t xml:space="preserve">Brosi: </w:t>
      </w:r>
      <w:r w:rsidR="008C0392">
        <w:rPr>
          <w:lang w:val="de-CH"/>
        </w:rPr>
        <w:t>Juristisch wäre dies recht anspruchsvoll</w:t>
      </w:r>
      <w:r w:rsidRPr="00E859BB">
        <w:rPr>
          <w:lang w:val="de-CH"/>
        </w:rPr>
        <w:t xml:space="preserve">. </w:t>
      </w:r>
      <w:r w:rsidR="008C0392">
        <w:rPr>
          <w:lang w:val="de-CH"/>
        </w:rPr>
        <w:t xml:space="preserve">Zuerst </w:t>
      </w:r>
      <w:r w:rsidRPr="00E859BB">
        <w:rPr>
          <w:lang w:val="de-CH"/>
        </w:rPr>
        <w:t xml:space="preserve">bräuchte </w:t>
      </w:r>
      <w:r w:rsidR="008C0392">
        <w:rPr>
          <w:lang w:val="de-CH"/>
        </w:rPr>
        <w:t xml:space="preserve">es </w:t>
      </w:r>
      <w:r w:rsidRPr="00E859BB">
        <w:rPr>
          <w:lang w:val="de-CH"/>
        </w:rPr>
        <w:t xml:space="preserve">dazu eine ausdrückliche gesetzliche Grundlage im </w:t>
      </w:r>
      <w:r w:rsidR="007A524B">
        <w:rPr>
          <w:lang w:val="de-CH"/>
        </w:rPr>
        <w:t>kantonal</w:t>
      </w:r>
      <w:r w:rsidRPr="00E859BB">
        <w:rPr>
          <w:lang w:val="de-CH"/>
        </w:rPr>
        <w:t>kirchlichen Recht – ein allgemeine</w:t>
      </w:r>
      <w:r w:rsidR="007A524B">
        <w:rPr>
          <w:lang w:val="de-CH"/>
        </w:rPr>
        <w:t>r</w:t>
      </w:r>
      <w:r w:rsidRPr="00E859BB">
        <w:rPr>
          <w:lang w:val="de-CH"/>
        </w:rPr>
        <w:t xml:space="preserve"> Verweis auf die Anerkennung des kanonischen Rechts</w:t>
      </w:r>
      <w:r w:rsidR="007A524B">
        <w:rPr>
          <w:lang w:val="de-CH"/>
        </w:rPr>
        <w:t xml:space="preserve"> genügt nicht</w:t>
      </w:r>
      <w:r w:rsidRPr="00E859BB">
        <w:rPr>
          <w:lang w:val="de-CH"/>
        </w:rPr>
        <w:t xml:space="preserve">. </w:t>
      </w:r>
      <w:r w:rsidR="008C0392">
        <w:rPr>
          <w:lang w:val="de-CH"/>
        </w:rPr>
        <w:t xml:space="preserve">Im konkreten Fall </w:t>
      </w:r>
      <w:r w:rsidRPr="00E859BB">
        <w:rPr>
          <w:lang w:val="de-CH"/>
        </w:rPr>
        <w:t xml:space="preserve">bräuchte </w:t>
      </w:r>
      <w:r w:rsidR="008C0392">
        <w:rPr>
          <w:lang w:val="de-CH"/>
        </w:rPr>
        <w:t xml:space="preserve">es sodann </w:t>
      </w:r>
      <w:r w:rsidRPr="00E859BB">
        <w:rPr>
          <w:lang w:val="de-CH"/>
        </w:rPr>
        <w:t xml:space="preserve">einen rechtskräftig gewordenen Strafbefehl des Bischofs oder ein rechtskräftig gewordenes Strafurteil des Diözesangerichts, die in einem </w:t>
      </w:r>
      <w:r w:rsidR="007A524B">
        <w:rPr>
          <w:lang w:val="de-CH"/>
        </w:rPr>
        <w:t xml:space="preserve">nachweislich </w:t>
      </w:r>
      <w:r w:rsidRPr="00E859BB">
        <w:rPr>
          <w:lang w:val="de-CH"/>
        </w:rPr>
        <w:t xml:space="preserve">fairen Verfahren zustande </w:t>
      </w:r>
      <w:r w:rsidR="008C0392">
        <w:rPr>
          <w:lang w:val="de-CH"/>
        </w:rPr>
        <w:t>gekommen sind</w:t>
      </w:r>
      <w:r w:rsidRPr="00E859BB">
        <w:rPr>
          <w:lang w:val="de-CH"/>
        </w:rPr>
        <w:t>.</w:t>
      </w:r>
      <w:r w:rsidR="008C0392">
        <w:rPr>
          <w:lang w:val="de-CH"/>
        </w:rPr>
        <w:t xml:space="preserve"> </w:t>
      </w:r>
      <w:r w:rsidR="003B4C44">
        <w:rPr>
          <w:lang w:val="de-CH"/>
        </w:rPr>
        <w:t xml:space="preserve">Eine </w:t>
      </w:r>
      <w:r w:rsidR="008C0392">
        <w:rPr>
          <w:lang w:val="de-CH"/>
        </w:rPr>
        <w:t xml:space="preserve">Behörde </w:t>
      </w:r>
      <w:r w:rsidR="003B4C44">
        <w:rPr>
          <w:lang w:val="de-CH"/>
        </w:rPr>
        <w:t xml:space="preserve">der Kantonalkirche </w:t>
      </w:r>
      <w:r w:rsidR="008C0392">
        <w:rPr>
          <w:lang w:val="de-CH"/>
        </w:rPr>
        <w:t xml:space="preserve">müsste prüfen, ob im kirchlichen Strafverfahren die Standards eingehalten wurden, die im weltlichen Recht </w:t>
      </w:r>
      <w:r w:rsidR="003B4C44">
        <w:rPr>
          <w:lang w:val="de-CH"/>
        </w:rPr>
        <w:t>unabdingbar sind</w:t>
      </w:r>
      <w:r w:rsidR="00CB06C1">
        <w:rPr>
          <w:lang w:val="de-CH"/>
        </w:rPr>
        <w:t xml:space="preserve"> – also die </w:t>
      </w:r>
      <w:r w:rsidR="008C0392" w:rsidRPr="008C0392">
        <w:rPr>
          <w:lang w:val="de-CH"/>
        </w:rPr>
        <w:t xml:space="preserve">Verfahrensgarantien der </w:t>
      </w:r>
      <w:r w:rsidR="008C0392">
        <w:rPr>
          <w:lang w:val="de-CH"/>
        </w:rPr>
        <w:t xml:space="preserve">Bundesverfassung </w:t>
      </w:r>
      <w:r w:rsidR="008C0392" w:rsidRPr="008C0392">
        <w:rPr>
          <w:lang w:val="de-CH"/>
        </w:rPr>
        <w:t xml:space="preserve">und </w:t>
      </w:r>
      <w:r w:rsidR="00FD31EB">
        <w:rPr>
          <w:lang w:val="de-CH"/>
        </w:rPr>
        <w:t xml:space="preserve">der </w:t>
      </w:r>
      <w:r w:rsidR="00FD31EB" w:rsidRPr="00E859BB">
        <w:rPr>
          <w:lang w:val="de-CH"/>
        </w:rPr>
        <w:t>Europäischen Menschenrechtskonvention</w:t>
      </w:r>
      <w:r w:rsidR="008C0392">
        <w:rPr>
          <w:lang w:val="de-CH"/>
        </w:rPr>
        <w:t>.</w:t>
      </w:r>
    </w:p>
    <w:p w14:paraId="77A79AAB" w14:textId="77777777" w:rsidR="008C0392" w:rsidRPr="00E859BB" w:rsidRDefault="008C0392" w:rsidP="008C0392">
      <w:pPr>
        <w:rPr>
          <w:i/>
          <w:iCs/>
          <w:lang w:val="de-CH"/>
        </w:rPr>
      </w:pPr>
      <w:r w:rsidRPr="00E859BB">
        <w:rPr>
          <w:i/>
          <w:iCs/>
          <w:lang w:val="de-CH"/>
        </w:rPr>
        <w:lastRenderedPageBreak/>
        <w:t>Die Idee, der Bischof könnte zur Strafe einfach den Lohn kürzen, geht in der Schweiz also nicht?</w:t>
      </w:r>
    </w:p>
    <w:p w14:paraId="0C955608" w14:textId="7FEEEEC3" w:rsidR="00FD31EB" w:rsidRDefault="004D6351" w:rsidP="0069689D">
      <w:pPr>
        <w:rPr>
          <w:lang w:val="de-CH"/>
        </w:rPr>
      </w:pPr>
      <w:r>
        <w:rPr>
          <w:lang w:val="de-CH"/>
        </w:rPr>
        <w:t xml:space="preserve">Brosi: </w:t>
      </w:r>
      <w:r w:rsidR="00FD31EB">
        <w:rPr>
          <w:lang w:val="de-CH"/>
        </w:rPr>
        <w:t xml:space="preserve">Das </w:t>
      </w:r>
      <w:r w:rsidR="0069689D" w:rsidRPr="00E859BB">
        <w:rPr>
          <w:lang w:val="de-CH"/>
        </w:rPr>
        <w:t xml:space="preserve">revidierte Strafrecht </w:t>
      </w:r>
      <w:r w:rsidR="00FD31EB">
        <w:rPr>
          <w:lang w:val="de-CH"/>
        </w:rPr>
        <w:t xml:space="preserve">sieht gar </w:t>
      </w:r>
      <w:r w:rsidR="0069689D" w:rsidRPr="00E859BB">
        <w:rPr>
          <w:lang w:val="de-CH"/>
        </w:rPr>
        <w:t xml:space="preserve">nicht vor, dass der Bischof die </w:t>
      </w:r>
      <w:r w:rsidR="00FD31EB">
        <w:rPr>
          <w:lang w:val="de-CH"/>
        </w:rPr>
        <w:t xml:space="preserve">Strafe </w:t>
      </w:r>
      <w:r w:rsidR="0069689D" w:rsidRPr="00E859BB">
        <w:rPr>
          <w:lang w:val="de-CH"/>
        </w:rPr>
        <w:t xml:space="preserve">vom Gehalt abzieht. Er kann dem </w:t>
      </w:r>
      <w:r w:rsidR="00C10A9C">
        <w:rPr>
          <w:lang w:val="de-CH"/>
        </w:rPr>
        <w:t>zu strafenden</w:t>
      </w:r>
      <w:r w:rsidR="0069689D" w:rsidRPr="00E859BB">
        <w:rPr>
          <w:lang w:val="de-CH"/>
        </w:rPr>
        <w:t xml:space="preserve"> Kleriker</w:t>
      </w:r>
      <w:r w:rsidR="00C10A9C">
        <w:rPr>
          <w:lang w:val="de-CH"/>
        </w:rPr>
        <w:t xml:space="preserve"> oder</w:t>
      </w:r>
      <w:r w:rsidR="0069689D" w:rsidRPr="00E859BB">
        <w:rPr>
          <w:lang w:val="de-CH"/>
        </w:rPr>
        <w:t xml:space="preserve"> </w:t>
      </w:r>
      <w:r w:rsidR="00FD31EB">
        <w:rPr>
          <w:lang w:val="de-CH"/>
        </w:rPr>
        <w:t xml:space="preserve">der Mitarbeiterin zusammen mit dem Strafbefehl </w:t>
      </w:r>
      <w:r w:rsidR="0069689D" w:rsidRPr="00E859BB">
        <w:rPr>
          <w:lang w:val="de-CH"/>
        </w:rPr>
        <w:t xml:space="preserve">auch einfach eine Rechnung schicken. </w:t>
      </w:r>
    </w:p>
    <w:p w14:paraId="4E660E9B" w14:textId="4E114E59" w:rsidR="00FD31EB" w:rsidRPr="00FD31EB" w:rsidRDefault="00FD31EB" w:rsidP="0069689D">
      <w:pPr>
        <w:rPr>
          <w:i/>
          <w:lang w:val="de-CH"/>
        </w:rPr>
      </w:pPr>
      <w:r w:rsidRPr="00FD31EB">
        <w:rPr>
          <w:i/>
          <w:lang w:val="de-CH"/>
        </w:rPr>
        <w:t>Und was geschieht, wenn die Rechnung nicht bezahlt wird?</w:t>
      </w:r>
    </w:p>
    <w:p w14:paraId="6EB65B2B" w14:textId="77777777" w:rsidR="00EE4C8E" w:rsidRDefault="00FD31EB" w:rsidP="0069689D">
      <w:pPr>
        <w:rPr>
          <w:lang w:val="de-CH"/>
        </w:rPr>
      </w:pPr>
      <w:r>
        <w:rPr>
          <w:lang w:val="de-CH"/>
        </w:rPr>
        <w:t xml:space="preserve">Brosi: Hier </w:t>
      </w:r>
      <w:r w:rsidR="004D6351">
        <w:rPr>
          <w:lang w:val="de-CH"/>
        </w:rPr>
        <w:t xml:space="preserve">wird </w:t>
      </w:r>
      <w:r w:rsidR="007A524B">
        <w:rPr>
          <w:lang w:val="de-CH"/>
        </w:rPr>
        <w:t xml:space="preserve">aus meiner Sicht </w:t>
      </w:r>
      <w:r>
        <w:rPr>
          <w:lang w:val="de-CH"/>
        </w:rPr>
        <w:t xml:space="preserve">die Schwäche des kirchlichen Strafrechts </w:t>
      </w:r>
      <w:r w:rsidR="004D6351">
        <w:rPr>
          <w:lang w:val="de-CH"/>
        </w:rPr>
        <w:t>sichtbar</w:t>
      </w:r>
      <w:r>
        <w:rPr>
          <w:lang w:val="de-CH"/>
        </w:rPr>
        <w:t xml:space="preserve">. </w:t>
      </w:r>
      <w:r w:rsidR="00AA2407">
        <w:rPr>
          <w:lang w:val="de-CH"/>
        </w:rPr>
        <w:t>Damit meine ich</w:t>
      </w:r>
      <w:r w:rsidR="007A524B">
        <w:rPr>
          <w:lang w:val="de-CH"/>
        </w:rPr>
        <w:t xml:space="preserve">, dass die Kirche </w:t>
      </w:r>
      <w:r w:rsidR="00265042">
        <w:rPr>
          <w:lang w:val="de-CH"/>
        </w:rPr>
        <w:t xml:space="preserve">ihr </w:t>
      </w:r>
      <w:r w:rsidR="007A524B">
        <w:rPr>
          <w:lang w:val="de-CH"/>
        </w:rPr>
        <w:t xml:space="preserve">eigenes, kircheninternes Normsystem </w:t>
      </w:r>
      <w:r w:rsidR="00265042">
        <w:rPr>
          <w:lang w:val="de-CH"/>
        </w:rPr>
        <w:t xml:space="preserve">kaum durchsetzen kann. Sie verfügt über keine Zwangsmittel und erhält </w:t>
      </w:r>
      <w:r w:rsidR="007A524B">
        <w:rPr>
          <w:lang w:val="de-CH"/>
        </w:rPr>
        <w:t xml:space="preserve">vom modernen Rechtsstaat </w:t>
      </w:r>
      <w:r w:rsidR="00265042">
        <w:rPr>
          <w:lang w:val="de-CH"/>
        </w:rPr>
        <w:t xml:space="preserve">auch </w:t>
      </w:r>
      <w:r w:rsidR="007A524B">
        <w:rPr>
          <w:lang w:val="de-CH"/>
        </w:rPr>
        <w:t xml:space="preserve">keine </w:t>
      </w:r>
      <w:r w:rsidR="00265042">
        <w:rPr>
          <w:lang w:val="de-CH"/>
        </w:rPr>
        <w:t xml:space="preserve">spezifische </w:t>
      </w:r>
      <w:r w:rsidR="007A524B">
        <w:rPr>
          <w:lang w:val="de-CH"/>
        </w:rPr>
        <w:t xml:space="preserve">Unterstützung </w:t>
      </w:r>
      <w:r w:rsidR="008D39EA">
        <w:rPr>
          <w:lang w:val="de-CH"/>
        </w:rPr>
        <w:t>dazu</w:t>
      </w:r>
      <w:r w:rsidR="007A524B">
        <w:rPr>
          <w:lang w:val="de-CH"/>
        </w:rPr>
        <w:t xml:space="preserve">. Im Mittelalter wurde vom «weltlichen Arm» </w:t>
      </w:r>
      <w:r w:rsidR="007A524B" w:rsidRPr="007A524B">
        <w:rPr>
          <w:i/>
          <w:lang w:val="de-CH"/>
        </w:rPr>
        <w:t>(</w:t>
      </w:r>
      <w:proofErr w:type="spellStart"/>
      <w:r w:rsidR="007A524B" w:rsidRPr="007A524B">
        <w:rPr>
          <w:i/>
          <w:lang w:val="de-CH"/>
        </w:rPr>
        <w:t>bracchium</w:t>
      </w:r>
      <w:proofErr w:type="spellEnd"/>
      <w:r w:rsidR="007A524B" w:rsidRPr="007A524B">
        <w:rPr>
          <w:i/>
          <w:lang w:val="de-CH"/>
        </w:rPr>
        <w:t xml:space="preserve"> </w:t>
      </w:r>
      <w:proofErr w:type="spellStart"/>
      <w:r w:rsidR="007A524B" w:rsidRPr="007A524B">
        <w:rPr>
          <w:i/>
          <w:lang w:val="de-CH"/>
        </w:rPr>
        <w:t>saeculare</w:t>
      </w:r>
      <w:proofErr w:type="spellEnd"/>
      <w:r w:rsidR="007A524B" w:rsidRPr="007A524B">
        <w:rPr>
          <w:i/>
          <w:lang w:val="de-CH"/>
        </w:rPr>
        <w:t>)</w:t>
      </w:r>
      <w:r w:rsidR="007A524B">
        <w:rPr>
          <w:lang w:val="de-CH"/>
        </w:rPr>
        <w:t xml:space="preserve"> gesprochen, wenn die weltliche Gerichtsbarkeit die kirchlichen Urteile vollstreckte. </w:t>
      </w:r>
      <w:r w:rsidR="00265042">
        <w:rPr>
          <w:lang w:val="de-CH"/>
        </w:rPr>
        <w:t xml:space="preserve">Heute bleibt der Kirche – gleich wie einem Verein – vor allem das Instrument des Ausschlusses (Exkommunikation), das im religiösen Verständnis mit dem Verlust des Seelenheils einhergeht. </w:t>
      </w:r>
    </w:p>
    <w:p w14:paraId="4296677E" w14:textId="70F51E8C" w:rsidR="00EE4C8E" w:rsidRPr="00EE4C8E" w:rsidRDefault="00EE4C8E" w:rsidP="0069689D">
      <w:pPr>
        <w:rPr>
          <w:i/>
          <w:iCs/>
          <w:lang w:val="de-CH"/>
        </w:rPr>
      </w:pPr>
      <w:r w:rsidRPr="00EE4C8E">
        <w:rPr>
          <w:i/>
          <w:iCs/>
          <w:lang w:val="de-CH"/>
        </w:rPr>
        <w:t>Wäre eine Exkommunikation angemessen?</w:t>
      </w:r>
    </w:p>
    <w:p w14:paraId="3D68CCD9" w14:textId="2BA0AC97" w:rsidR="007A524B" w:rsidRDefault="00EE4C8E" w:rsidP="0069689D">
      <w:pPr>
        <w:rPr>
          <w:lang w:val="de-CH"/>
        </w:rPr>
      </w:pPr>
      <w:r>
        <w:rPr>
          <w:lang w:val="de-CH"/>
        </w:rPr>
        <w:t xml:space="preserve">Brosi: Würde </w:t>
      </w:r>
      <w:r w:rsidR="00265042">
        <w:rPr>
          <w:lang w:val="de-CH"/>
        </w:rPr>
        <w:t>die Kirche</w:t>
      </w:r>
      <w:r w:rsidR="008D39EA">
        <w:rPr>
          <w:lang w:val="de-CH"/>
        </w:rPr>
        <w:t>nleitung</w:t>
      </w:r>
      <w:r>
        <w:rPr>
          <w:lang w:val="de-CH"/>
        </w:rPr>
        <w:t xml:space="preserve"> einen </w:t>
      </w:r>
      <w:r w:rsidR="00265042">
        <w:rPr>
          <w:lang w:val="de-CH"/>
        </w:rPr>
        <w:t>Straftäter</w:t>
      </w:r>
      <w:r>
        <w:rPr>
          <w:lang w:val="de-CH"/>
        </w:rPr>
        <w:t xml:space="preserve">, der die </w:t>
      </w:r>
      <w:r w:rsidR="00265042">
        <w:rPr>
          <w:lang w:val="de-CH"/>
        </w:rPr>
        <w:t xml:space="preserve">Geldstrafe </w:t>
      </w:r>
      <w:r>
        <w:rPr>
          <w:lang w:val="de-CH"/>
        </w:rPr>
        <w:t xml:space="preserve">nicht bezahlt, suspendieren </w:t>
      </w:r>
      <w:r w:rsidR="00265042">
        <w:rPr>
          <w:lang w:val="de-CH"/>
        </w:rPr>
        <w:t xml:space="preserve">(Einschränkung in der Amtsausübung) oder </w:t>
      </w:r>
      <w:r w:rsidR="004D6351">
        <w:rPr>
          <w:lang w:val="de-CH"/>
        </w:rPr>
        <w:t xml:space="preserve">gar </w:t>
      </w:r>
      <w:r>
        <w:rPr>
          <w:lang w:val="de-CH"/>
        </w:rPr>
        <w:t xml:space="preserve">exkommunizieren </w:t>
      </w:r>
      <w:r w:rsidR="00265042">
        <w:rPr>
          <w:lang w:val="de-CH"/>
        </w:rPr>
        <w:t>(</w:t>
      </w:r>
      <w:r w:rsidR="00AA2407">
        <w:rPr>
          <w:lang w:val="de-CH"/>
        </w:rPr>
        <w:t>Kirchena</w:t>
      </w:r>
      <w:r w:rsidR="00265042">
        <w:rPr>
          <w:lang w:val="de-CH"/>
        </w:rPr>
        <w:t xml:space="preserve">usschluss), schösse sie mit Kanonen auf Spatzen. </w:t>
      </w:r>
      <w:r w:rsidR="00BE16C0">
        <w:rPr>
          <w:lang w:val="de-CH"/>
        </w:rPr>
        <w:t xml:space="preserve">Wollte der Bischof </w:t>
      </w:r>
      <w:r w:rsidR="00265042">
        <w:rPr>
          <w:lang w:val="de-CH"/>
        </w:rPr>
        <w:t xml:space="preserve">aber einfach mit einem </w:t>
      </w:r>
      <w:r w:rsidR="00611BEB">
        <w:rPr>
          <w:lang w:val="de-CH"/>
        </w:rPr>
        <w:t xml:space="preserve">staatlichen </w:t>
      </w:r>
      <w:r w:rsidR="00265042">
        <w:rPr>
          <w:lang w:val="de-CH"/>
        </w:rPr>
        <w:t xml:space="preserve">Betreibungsbegehren das Strafgeld eintreiben, </w:t>
      </w:r>
      <w:r w:rsidR="00BE16C0">
        <w:rPr>
          <w:lang w:val="de-CH"/>
        </w:rPr>
        <w:t>so müsste er, wenn die zu strafende Person Rechtsvorschlag erh</w:t>
      </w:r>
      <w:r w:rsidR="00C10A9C">
        <w:rPr>
          <w:lang w:val="de-CH"/>
        </w:rPr>
        <w:t>ö</w:t>
      </w:r>
      <w:r w:rsidR="00BE16C0">
        <w:rPr>
          <w:lang w:val="de-CH"/>
        </w:rPr>
        <w:t>b</w:t>
      </w:r>
      <w:r w:rsidR="00C10A9C">
        <w:rPr>
          <w:lang w:val="de-CH"/>
        </w:rPr>
        <w:t>e</w:t>
      </w:r>
      <w:r w:rsidR="00BE16C0">
        <w:rPr>
          <w:lang w:val="de-CH"/>
        </w:rPr>
        <w:t xml:space="preserve">, </w:t>
      </w:r>
      <w:r w:rsidR="00265042">
        <w:rPr>
          <w:lang w:val="de-CH"/>
        </w:rPr>
        <w:t xml:space="preserve">den Beweis antreten, dass er in den Augen des Staates </w:t>
      </w:r>
      <w:r w:rsidR="00611BEB">
        <w:rPr>
          <w:lang w:val="de-CH"/>
        </w:rPr>
        <w:t xml:space="preserve">ein Gläubiger ist, der Anspruch auf die </w:t>
      </w:r>
      <w:r w:rsidR="00265042">
        <w:rPr>
          <w:lang w:val="de-CH"/>
        </w:rPr>
        <w:t xml:space="preserve">Zahlung </w:t>
      </w:r>
      <w:r w:rsidR="00611BEB">
        <w:rPr>
          <w:lang w:val="de-CH"/>
        </w:rPr>
        <w:t xml:space="preserve">der Schuld </w:t>
      </w:r>
      <w:r w:rsidR="00265042">
        <w:rPr>
          <w:lang w:val="de-CH"/>
        </w:rPr>
        <w:t xml:space="preserve">hat. Und </w:t>
      </w:r>
      <w:r w:rsidR="00611BEB">
        <w:rPr>
          <w:lang w:val="de-CH"/>
        </w:rPr>
        <w:t>ich denke, wir können erahnen, wie die Gerichte entscheiden würden</w:t>
      </w:r>
      <w:r>
        <w:rPr>
          <w:lang w:val="de-CH"/>
        </w:rPr>
        <w:t>.</w:t>
      </w:r>
    </w:p>
    <w:p w14:paraId="6DDA3868" w14:textId="502D61FA" w:rsidR="001D54F2" w:rsidRPr="00E859BB" w:rsidRDefault="001D54F2" w:rsidP="00DB7F01">
      <w:pPr>
        <w:rPr>
          <w:i/>
          <w:iCs/>
          <w:lang w:val="de-CH"/>
        </w:rPr>
      </w:pPr>
      <w:r w:rsidRPr="00E859BB">
        <w:rPr>
          <w:i/>
          <w:iCs/>
          <w:lang w:val="de-CH"/>
        </w:rPr>
        <w:t>Ist das neue Strafrecht ein Thema, über das die Schweizer Bischofskonferenz und die Römisch-Katholische Zentralkonferenz der Schweiz sprechen sollten? Oder betrifft das nur die Offizialate der Bistümer?</w:t>
      </w:r>
    </w:p>
    <w:p w14:paraId="6DBBF7E2" w14:textId="59EEC51D" w:rsidR="001D54F2" w:rsidRPr="00E859BB" w:rsidRDefault="001D54F2" w:rsidP="00DB7F01">
      <w:pPr>
        <w:rPr>
          <w:lang w:val="de-CH"/>
        </w:rPr>
      </w:pPr>
      <w:r w:rsidRPr="00C10A9C">
        <w:rPr>
          <w:lang w:val="de-CH"/>
        </w:rPr>
        <w:t xml:space="preserve">Brosi: </w:t>
      </w:r>
      <w:r w:rsidR="00611BEB" w:rsidRPr="00C10A9C">
        <w:rPr>
          <w:lang w:val="de-CH"/>
        </w:rPr>
        <w:t>Bislang</w:t>
      </w:r>
      <w:r w:rsidR="00611BEB">
        <w:rPr>
          <w:lang w:val="de-CH"/>
        </w:rPr>
        <w:t xml:space="preserve"> erkenne ich keinen Bedarf für ein solches Gespräch. </w:t>
      </w:r>
      <w:r w:rsidR="00C10A9C">
        <w:rPr>
          <w:lang w:val="de-CH"/>
        </w:rPr>
        <w:t>Sollte aber</w:t>
      </w:r>
      <w:r w:rsidR="00611BEB">
        <w:rPr>
          <w:lang w:val="de-CH"/>
        </w:rPr>
        <w:t xml:space="preserve"> die Bischofskonferenz im Zusammenhang mit der Strafordnung, die sie </w:t>
      </w:r>
      <w:r w:rsidR="00C10A9C">
        <w:rPr>
          <w:lang w:val="de-CH"/>
        </w:rPr>
        <w:t xml:space="preserve">nun für die Geldstrafen </w:t>
      </w:r>
      <w:r w:rsidR="00611BEB">
        <w:rPr>
          <w:lang w:val="de-CH"/>
        </w:rPr>
        <w:t xml:space="preserve">zu erstellen hat, die Erwartung äussern, dass </w:t>
      </w:r>
      <w:r w:rsidR="00C10A9C">
        <w:rPr>
          <w:lang w:val="de-CH"/>
        </w:rPr>
        <w:t>Geldstrafen vom Lohn abzuziehen sind, so müssten wir in der Tat miteinander ins Gespräch kommen.</w:t>
      </w:r>
    </w:p>
    <w:p w14:paraId="2EC66DE9" w14:textId="5576289E" w:rsidR="00DB7F01" w:rsidRPr="00E859BB" w:rsidRDefault="00DB7F01" w:rsidP="00DB7F01">
      <w:pPr>
        <w:rPr>
          <w:i/>
          <w:iCs/>
          <w:lang w:val="de-CH"/>
        </w:rPr>
      </w:pPr>
      <w:r w:rsidRPr="00E859BB">
        <w:rPr>
          <w:i/>
          <w:iCs/>
          <w:lang w:val="de-CH"/>
        </w:rPr>
        <w:t xml:space="preserve">* Der </w:t>
      </w:r>
      <w:r w:rsidR="00FC620F" w:rsidRPr="00E859BB">
        <w:rPr>
          <w:i/>
          <w:iCs/>
          <w:lang w:val="de-CH"/>
        </w:rPr>
        <w:t>Theologe</w:t>
      </w:r>
      <w:r w:rsidRPr="00E859BB">
        <w:rPr>
          <w:i/>
          <w:iCs/>
          <w:lang w:val="de-CH"/>
        </w:rPr>
        <w:t xml:space="preserve"> und </w:t>
      </w:r>
      <w:proofErr w:type="spellStart"/>
      <w:r w:rsidRPr="00E859BB">
        <w:rPr>
          <w:i/>
          <w:iCs/>
          <w:lang w:val="de-CH"/>
        </w:rPr>
        <w:t>Kirchenrechtler</w:t>
      </w:r>
      <w:proofErr w:type="spellEnd"/>
      <w:r w:rsidRPr="00E859BB">
        <w:rPr>
          <w:i/>
          <w:iCs/>
          <w:lang w:val="de-CH"/>
        </w:rPr>
        <w:t xml:space="preserve"> Urs Brosi (</w:t>
      </w:r>
      <w:r w:rsidR="00FC620F" w:rsidRPr="00E859BB">
        <w:rPr>
          <w:i/>
          <w:iCs/>
          <w:lang w:val="de-CH"/>
        </w:rPr>
        <w:t>56</w:t>
      </w:r>
      <w:r w:rsidRPr="00E859BB">
        <w:rPr>
          <w:i/>
          <w:iCs/>
          <w:lang w:val="de-CH"/>
        </w:rPr>
        <w:t xml:space="preserve">) ist Generalsekretär der Katholischen Landeskirche Thurgau. </w:t>
      </w:r>
    </w:p>
    <w:p w14:paraId="0788EC02" w14:textId="4E09D593" w:rsidR="00FC620F" w:rsidRDefault="00FC620F" w:rsidP="00DB7F01">
      <w:pPr>
        <w:rPr>
          <w:i/>
          <w:iCs/>
          <w:lang w:val="de-CH"/>
        </w:rPr>
      </w:pPr>
    </w:p>
    <w:p w14:paraId="2160D9E4" w14:textId="36C02DCE" w:rsidR="00EE4C8E" w:rsidRPr="00E859BB" w:rsidRDefault="00EE4C8E" w:rsidP="00DB7F01">
      <w:pPr>
        <w:rPr>
          <w:i/>
          <w:iCs/>
          <w:lang w:val="de-CH"/>
        </w:rPr>
      </w:pPr>
      <w:r>
        <w:rPr>
          <w:i/>
          <w:iCs/>
          <w:lang w:val="de-CH"/>
        </w:rPr>
        <w:t>Sidebar/Info-Box</w:t>
      </w:r>
      <w:r w:rsidR="00FF0061">
        <w:rPr>
          <w:i/>
          <w:iCs/>
          <w:lang w:val="de-CH"/>
        </w:rPr>
        <w:t>1</w:t>
      </w:r>
    </w:p>
    <w:p w14:paraId="4E54861C" w14:textId="64F4D669" w:rsidR="00EE4C8E" w:rsidRPr="00EE4C8E" w:rsidRDefault="00EE4C8E" w:rsidP="00FC620F">
      <w:pPr>
        <w:pBdr>
          <w:top w:val="single" w:sz="4" w:space="1" w:color="auto"/>
          <w:left w:val="single" w:sz="4" w:space="4" w:color="auto"/>
          <w:bottom w:val="single" w:sz="4" w:space="1" w:color="auto"/>
          <w:right w:val="single" w:sz="4" w:space="4" w:color="auto"/>
        </w:pBdr>
        <w:rPr>
          <w:b/>
          <w:bCs/>
          <w:iCs/>
          <w:sz w:val="32"/>
          <w:szCs w:val="32"/>
          <w:lang w:val="de-CH"/>
        </w:rPr>
      </w:pPr>
      <w:r w:rsidRPr="00EE4C8E">
        <w:rPr>
          <w:b/>
          <w:bCs/>
          <w:iCs/>
          <w:sz w:val="32"/>
          <w:szCs w:val="32"/>
          <w:lang w:val="de-CH"/>
        </w:rPr>
        <w:t xml:space="preserve">Wo sind Priester und </w:t>
      </w:r>
      <w:proofErr w:type="spellStart"/>
      <w:r w:rsidRPr="00EE4C8E">
        <w:rPr>
          <w:b/>
          <w:bCs/>
          <w:iCs/>
          <w:sz w:val="32"/>
          <w:szCs w:val="32"/>
          <w:lang w:val="de-CH"/>
        </w:rPr>
        <w:t>Seelsorgende</w:t>
      </w:r>
      <w:proofErr w:type="spellEnd"/>
      <w:r w:rsidRPr="00EE4C8E">
        <w:rPr>
          <w:b/>
          <w:bCs/>
          <w:iCs/>
          <w:sz w:val="32"/>
          <w:szCs w:val="32"/>
          <w:lang w:val="de-CH"/>
        </w:rPr>
        <w:t xml:space="preserve"> angestellt?</w:t>
      </w:r>
    </w:p>
    <w:p w14:paraId="20214DD3" w14:textId="6F8269E9" w:rsidR="00FF0061" w:rsidRDefault="00FC620F" w:rsidP="00FC620F">
      <w:pPr>
        <w:pBdr>
          <w:top w:val="single" w:sz="4" w:space="1" w:color="auto"/>
          <w:left w:val="single" w:sz="4" w:space="4" w:color="auto"/>
          <w:bottom w:val="single" w:sz="4" w:space="1" w:color="auto"/>
          <w:right w:val="single" w:sz="4" w:space="4" w:color="auto"/>
        </w:pBdr>
        <w:rPr>
          <w:iCs/>
          <w:lang w:val="de-CH"/>
        </w:rPr>
      </w:pPr>
      <w:r w:rsidRPr="00E859BB">
        <w:rPr>
          <w:iCs/>
          <w:lang w:val="de-CH"/>
        </w:rPr>
        <w:t>Die Priester und die anderen Seelsorgerinnen und Seelsorger sind in der Deutschschweiz nicht bei den Bistümern angestellt, sondern meist bei den Kirchgemeinden. Die Kantonalkirchen stellen in der Regel jene Personen an, die in der Spezialseelsorge</w:t>
      </w:r>
      <w:r w:rsidR="00C10A9C">
        <w:rPr>
          <w:iCs/>
          <w:lang w:val="de-CH"/>
        </w:rPr>
        <w:t xml:space="preserve"> </w:t>
      </w:r>
      <w:r w:rsidR="00EE4C8E">
        <w:rPr>
          <w:iCs/>
          <w:lang w:val="de-CH"/>
        </w:rPr>
        <w:t xml:space="preserve">tätig sind, etwa in Spitälern, </w:t>
      </w:r>
      <w:r w:rsidR="00C10A9C">
        <w:rPr>
          <w:iCs/>
          <w:lang w:val="de-CH"/>
        </w:rPr>
        <w:t>Gefängnis</w:t>
      </w:r>
      <w:r w:rsidR="00EE4C8E">
        <w:rPr>
          <w:iCs/>
          <w:lang w:val="de-CH"/>
        </w:rPr>
        <w:t xml:space="preserve">sen und im </w:t>
      </w:r>
      <w:r w:rsidR="00C10A9C">
        <w:rPr>
          <w:iCs/>
          <w:lang w:val="de-CH"/>
        </w:rPr>
        <w:t>Asylwesen</w:t>
      </w:r>
      <w:r w:rsidR="00EE4C8E">
        <w:rPr>
          <w:iCs/>
          <w:lang w:val="de-CH"/>
        </w:rPr>
        <w:t xml:space="preserve">, bei den Missionen </w:t>
      </w:r>
      <w:r w:rsidRPr="00E859BB">
        <w:rPr>
          <w:iCs/>
          <w:lang w:val="de-CH"/>
        </w:rPr>
        <w:t xml:space="preserve">und auf Fachstellen. Nur in einigen wenigen Kantonen laufen </w:t>
      </w:r>
      <w:r w:rsidR="00C10A9C">
        <w:rPr>
          <w:iCs/>
          <w:lang w:val="de-CH"/>
        </w:rPr>
        <w:t>die</w:t>
      </w:r>
      <w:r w:rsidRPr="00E859BB">
        <w:rPr>
          <w:iCs/>
          <w:lang w:val="de-CH"/>
        </w:rPr>
        <w:t xml:space="preserve"> Anstellungen des Seelsorgepersonals über die Kantonalkirche (Basel-Stadt, Bern und Waadt). In etlichen Kantonen geben die Kantonalkirchen </w:t>
      </w:r>
      <w:r w:rsidR="00C10A9C">
        <w:rPr>
          <w:iCs/>
          <w:lang w:val="de-CH"/>
        </w:rPr>
        <w:t xml:space="preserve">aber </w:t>
      </w:r>
      <w:r w:rsidRPr="00E859BB">
        <w:rPr>
          <w:iCs/>
          <w:lang w:val="de-CH"/>
        </w:rPr>
        <w:t>die Anstellungs- und Besoldungsordnung vor, nach der die Kirchgemeinden ihre Anstellungen tätigen müssen.</w:t>
      </w:r>
      <w:r w:rsidR="00EE4C8E">
        <w:rPr>
          <w:iCs/>
          <w:lang w:val="de-CH"/>
        </w:rPr>
        <w:t xml:space="preserve"> (</w:t>
      </w:r>
      <w:proofErr w:type="spellStart"/>
      <w:r w:rsidR="00EE4C8E">
        <w:rPr>
          <w:iCs/>
          <w:lang w:val="de-CH"/>
        </w:rPr>
        <w:t>rr</w:t>
      </w:r>
      <w:proofErr w:type="spellEnd"/>
      <w:r w:rsidR="00EE4C8E">
        <w:rPr>
          <w:iCs/>
          <w:lang w:val="de-CH"/>
        </w:rPr>
        <w:t>)</w:t>
      </w:r>
    </w:p>
    <w:p w14:paraId="5BC6627B" w14:textId="77777777" w:rsidR="00FF0061" w:rsidRPr="00FF0061" w:rsidRDefault="00FF0061" w:rsidP="00FF0061">
      <w:pPr>
        <w:spacing w:before="100" w:beforeAutospacing="1" w:after="100" w:afterAutospacing="1"/>
        <w:rPr>
          <w:rFonts w:ascii="Times New Roman" w:eastAsia="Times New Roman" w:hAnsi="Times New Roman" w:cs="Times New Roman"/>
          <w:lang w:eastAsia="de-DE"/>
        </w:rPr>
      </w:pPr>
      <w:r w:rsidRPr="00FF0061">
        <w:rPr>
          <w:rFonts w:ascii="Verdana" w:eastAsia="Times New Roman" w:hAnsi="Verdana" w:cs="Times New Roman"/>
          <w:i/>
          <w:iCs/>
          <w:sz w:val="18"/>
          <w:szCs w:val="18"/>
          <w:lang w:eastAsia="de-DE"/>
        </w:rPr>
        <w:lastRenderedPageBreak/>
        <w:t> </w:t>
      </w:r>
    </w:p>
    <w:p w14:paraId="3A566818" w14:textId="452D81B3" w:rsidR="00FF0061" w:rsidRPr="00FF0061" w:rsidRDefault="00FF0061" w:rsidP="00FF0061">
      <w:r w:rsidRPr="00FF0061">
        <w:t>Sidebar/Info-Box2</w:t>
      </w:r>
    </w:p>
    <w:p w14:paraId="7DD5945A" w14:textId="16A249A1" w:rsidR="00FF0061" w:rsidRPr="00FF0061" w:rsidRDefault="00FF0061" w:rsidP="00FF0061">
      <w:pPr>
        <w:pBdr>
          <w:top w:val="single" w:sz="4" w:space="1" w:color="auto"/>
          <w:left w:val="single" w:sz="4" w:space="4" w:color="auto"/>
          <w:bottom w:val="single" w:sz="4" w:space="1" w:color="auto"/>
          <w:right w:val="single" w:sz="4" w:space="4" w:color="auto"/>
        </w:pBdr>
        <w:rPr>
          <w:b/>
          <w:bCs/>
          <w:iCs/>
          <w:sz w:val="32"/>
          <w:szCs w:val="32"/>
          <w:lang w:val="de-CH"/>
        </w:rPr>
      </w:pPr>
      <w:r w:rsidRPr="00FF0061">
        <w:rPr>
          <w:b/>
          <w:bCs/>
          <w:iCs/>
          <w:sz w:val="32"/>
          <w:szCs w:val="32"/>
          <w:lang w:val="de-CH"/>
        </w:rPr>
        <w:t>Zürcher Kantonalkirche: Die Bischöfe können uns keine Auflagen machen</w:t>
      </w:r>
    </w:p>
    <w:p w14:paraId="38129577" w14:textId="65F008E8" w:rsidR="00FF0061" w:rsidRPr="00FF0061" w:rsidRDefault="00FF0061" w:rsidP="00FF0061">
      <w:pPr>
        <w:pBdr>
          <w:top w:val="single" w:sz="4" w:space="1" w:color="auto"/>
          <w:left w:val="single" w:sz="4" w:space="4" w:color="auto"/>
          <w:bottom w:val="single" w:sz="4" w:space="1" w:color="auto"/>
          <w:right w:val="single" w:sz="4" w:space="4" w:color="auto"/>
        </w:pBdr>
      </w:pPr>
      <w:r w:rsidRPr="00FF0061">
        <w:t xml:space="preserve">Zu einer ähnlichen Einschätzung wie Urs Brosi kommt die Zürcher Kantonalkirche. Andreas </w:t>
      </w:r>
      <w:proofErr w:type="spellStart"/>
      <w:r w:rsidRPr="00FF0061">
        <w:t>Hubli</w:t>
      </w:r>
      <w:proofErr w:type="spellEnd"/>
      <w:r w:rsidRPr="00FF0061">
        <w:t xml:space="preserve"> ist Bereichsleiter Personal und teilt kath.ch mit: </w:t>
      </w:r>
    </w:p>
    <w:p w14:paraId="45F090C2" w14:textId="77777777" w:rsidR="00FF0061" w:rsidRDefault="00FF0061" w:rsidP="00FF0061">
      <w:pPr>
        <w:pBdr>
          <w:top w:val="single" w:sz="4" w:space="1" w:color="auto"/>
          <w:left w:val="single" w:sz="4" w:space="4" w:color="auto"/>
          <w:bottom w:val="single" w:sz="4" w:space="1" w:color="auto"/>
          <w:right w:val="single" w:sz="4" w:space="4" w:color="auto"/>
        </w:pBdr>
      </w:pPr>
      <w:r w:rsidRPr="00FF0061">
        <w:t xml:space="preserve">«Der Lohn von Priestern und Diakonen und der übrigen kirchlichen Angestellten wird durch die Arbeitgeberin nach </w:t>
      </w:r>
      <w:proofErr w:type="spellStart"/>
      <w:r w:rsidRPr="00FF0061">
        <w:t>Massgabe</w:t>
      </w:r>
      <w:proofErr w:type="spellEnd"/>
      <w:r w:rsidRPr="00FF0061">
        <w:t xml:space="preserve"> der staatskirchenrechtlichen und der staatlichen Bestimmungen ausgerichtet. </w:t>
      </w:r>
    </w:p>
    <w:p w14:paraId="27DFF1D7" w14:textId="77777777" w:rsidR="00FF0061" w:rsidRDefault="00FF0061" w:rsidP="00FF0061">
      <w:pPr>
        <w:pBdr>
          <w:top w:val="single" w:sz="4" w:space="1" w:color="auto"/>
          <w:left w:val="single" w:sz="4" w:space="4" w:color="auto"/>
          <w:bottom w:val="single" w:sz="4" w:space="1" w:color="auto"/>
          <w:right w:val="single" w:sz="4" w:space="4" w:color="auto"/>
        </w:pBdr>
      </w:pPr>
      <w:r w:rsidRPr="00FF0061">
        <w:t xml:space="preserve">Für einen ganzen oder teilweisen Entzug von Gehaltsansprüchen im Zusammenhang mit einem innerkirchlichen Verfahren fehlt die gesetzliche Grundlage in der Anstellungsordnung oder in einem anderen staatskirchenrechtlichen oder staatlichen Rechtserlass. </w:t>
      </w:r>
    </w:p>
    <w:p w14:paraId="19E3A91C" w14:textId="77777777" w:rsidR="00FF0061" w:rsidRDefault="00FF0061" w:rsidP="00FF0061">
      <w:pPr>
        <w:pBdr>
          <w:top w:val="single" w:sz="4" w:space="1" w:color="auto"/>
          <w:left w:val="single" w:sz="4" w:space="4" w:color="auto"/>
          <w:bottom w:val="single" w:sz="4" w:space="1" w:color="auto"/>
          <w:right w:val="single" w:sz="4" w:space="4" w:color="auto"/>
        </w:pBdr>
      </w:pPr>
      <w:r w:rsidRPr="00FF0061">
        <w:t xml:space="preserve">Weder die RKZ noch die Bischofskonferenz können den Kantonalkirchen verbindliche Auflagen machen, wie diese ihr Anstellungsrecht zu gestalten haben. Das liegt in der Kompetenz der jeweiligen Kantonalkirchen, in gewissen Kantonen sogar bei den Kirchgemeinden. </w:t>
      </w:r>
    </w:p>
    <w:p w14:paraId="43CD774F" w14:textId="554D8492" w:rsidR="00FF0061" w:rsidRPr="00FF0061" w:rsidRDefault="00FF0061" w:rsidP="00FF0061">
      <w:pPr>
        <w:pBdr>
          <w:top w:val="single" w:sz="4" w:space="1" w:color="auto"/>
          <w:left w:val="single" w:sz="4" w:space="4" w:color="auto"/>
          <w:bottom w:val="single" w:sz="4" w:space="1" w:color="auto"/>
          <w:right w:val="single" w:sz="4" w:space="4" w:color="auto"/>
        </w:pBdr>
      </w:pPr>
      <w:r w:rsidRPr="00FF0061">
        <w:t>Ein ‚Deal‘ zwischen RKZ und Bischofskonferenz hätte somit rechtlich keine Wirkung.“</w:t>
      </w:r>
    </w:p>
    <w:p w14:paraId="66607E4E" w14:textId="4DDB695E" w:rsidR="00FF0061" w:rsidRPr="00FF0061" w:rsidRDefault="00FF0061" w:rsidP="00FF0061">
      <w:pPr>
        <w:pBdr>
          <w:top w:val="single" w:sz="4" w:space="1" w:color="auto"/>
          <w:left w:val="single" w:sz="4" w:space="4" w:color="auto"/>
          <w:bottom w:val="single" w:sz="4" w:space="1" w:color="auto"/>
          <w:right w:val="single" w:sz="4" w:space="4" w:color="auto"/>
        </w:pBdr>
      </w:pPr>
      <w:r w:rsidRPr="00FF0061">
        <w:t xml:space="preserve">Allerdings könnten die Bischöfe etwa mit dem Entzug einer </w:t>
      </w:r>
      <w:proofErr w:type="spellStart"/>
      <w:r w:rsidRPr="00FF0061">
        <w:t>Missio</w:t>
      </w:r>
      <w:proofErr w:type="spellEnd"/>
      <w:r w:rsidRPr="00FF0061">
        <w:t xml:space="preserve"> Druck auf die Kantonalkirche</w:t>
      </w:r>
      <w:r>
        <w:t>n</w:t>
      </w:r>
      <w:r w:rsidRPr="00FF0061">
        <w:t xml:space="preserve"> machen. (</w:t>
      </w:r>
      <w:proofErr w:type="spellStart"/>
      <w:r w:rsidRPr="00FF0061">
        <w:t>rr</w:t>
      </w:r>
      <w:proofErr w:type="spellEnd"/>
      <w:r>
        <w:t>)</w:t>
      </w:r>
    </w:p>
    <w:sectPr w:rsidR="00FF0061" w:rsidRPr="00FF0061" w:rsidSect="00C21F9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C3C52"/>
    <w:multiLevelType w:val="multilevel"/>
    <w:tmpl w:val="9A74D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9D"/>
    <w:rsid w:val="000A299C"/>
    <w:rsid w:val="001B2867"/>
    <w:rsid w:val="001D54F2"/>
    <w:rsid w:val="00265042"/>
    <w:rsid w:val="00396D35"/>
    <w:rsid w:val="003B4C44"/>
    <w:rsid w:val="004D0C8C"/>
    <w:rsid w:val="004D6351"/>
    <w:rsid w:val="00611BEB"/>
    <w:rsid w:val="0069689D"/>
    <w:rsid w:val="007A524B"/>
    <w:rsid w:val="007F7A88"/>
    <w:rsid w:val="008C0392"/>
    <w:rsid w:val="008D39EA"/>
    <w:rsid w:val="00AA2407"/>
    <w:rsid w:val="00AD2133"/>
    <w:rsid w:val="00BE16C0"/>
    <w:rsid w:val="00C10A9C"/>
    <w:rsid w:val="00C21F92"/>
    <w:rsid w:val="00CB06C1"/>
    <w:rsid w:val="00DB42E9"/>
    <w:rsid w:val="00DB7F01"/>
    <w:rsid w:val="00DD28F6"/>
    <w:rsid w:val="00E859BB"/>
    <w:rsid w:val="00EE4C8E"/>
    <w:rsid w:val="00F40665"/>
    <w:rsid w:val="00FC620F"/>
    <w:rsid w:val="00FD31EB"/>
    <w:rsid w:val="00FF00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8319"/>
  <w14:defaultImageDpi w14:val="32767"/>
  <w15:chartTrackingRefBased/>
  <w15:docId w15:val="{4C5E6B83-1DD4-9740-B832-2226DC56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0C8C"/>
    <w:pPr>
      <w:spacing w:before="120"/>
    </w:pPr>
  </w:style>
  <w:style w:type="paragraph" w:styleId="berschrift1">
    <w:name w:val="heading 1"/>
    <w:basedOn w:val="Standard"/>
    <w:next w:val="Standard"/>
    <w:link w:val="berschrift1Zchn"/>
    <w:uiPriority w:val="9"/>
    <w:qFormat/>
    <w:rsid w:val="006968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69689D"/>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8570254982224844400msolistparagraph">
    <w:name w:val="m_8570254982224844400msolistparagraph"/>
    <w:basedOn w:val="Standard"/>
    <w:rsid w:val="0069689D"/>
    <w:pPr>
      <w:spacing w:before="100" w:beforeAutospacing="1" w:after="100" w:afterAutospacing="1"/>
    </w:pPr>
    <w:rPr>
      <w:rFonts w:ascii="Times New Roman" w:eastAsia="Times New Roman" w:hAnsi="Times New Roman" w:cs="Times New Roman"/>
      <w:lang w:eastAsia="de-DE"/>
    </w:rPr>
  </w:style>
  <w:style w:type="character" w:customStyle="1" w:styleId="berschrift2Zchn">
    <w:name w:val="Überschrift 2 Zchn"/>
    <w:basedOn w:val="Absatz-Standardschriftart"/>
    <w:link w:val="berschrift2"/>
    <w:uiPriority w:val="9"/>
    <w:rsid w:val="0069689D"/>
    <w:rPr>
      <w:rFonts w:ascii="Times New Roman" w:eastAsia="Times New Roman" w:hAnsi="Times New Roman" w:cs="Times New Roman"/>
      <w:b/>
      <w:bCs/>
      <w:sz w:val="36"/>
      <w:szCs w:val="36"/>
      <w:lang w:eastAsia="de-DE"/>
    </w:rPr>
  </w:style>
  <w:style w:type="character" w:customStyle="1" w:styleId="berschrift1Zchn">
    <w:name w:val="Überschrift 1 Zchn"/>
    <w:basedOn w:val="Absatz-Standardschriftart"/>
    <w:link w:val="berschrift1"/>
    <w:uiPriority w:val="9"/>
    <w:rsid w:val="0069689D"/>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69689D"/>
    <w:rPr>
      <w:b/>
      <w:bCs/>
    </w:rPr>
  </w:style>
  <w:style w:type="character" w:styleId="Hyperlink">
    <w:name w:val="Hyperlink"/>
    <w:basedOn w:val="Absatz-Standardschriftart"/>
    <w:uiPriority w:val="99"/>
    <w:unhideWhenUsed/>
    <w:rsid w:val="00DB7F01"/>
    <w:rPr>
      <w:color w:val="0563C1" w:themeColor="hyperlink"/>
      <w:u w:val="single"/>
    </w:rPr>
  </w:style>
  <w:style w:type="character" w:customStyle="1" w:styleId="NichtaufgelsteErwhnung1">
    <w:name w:val="Nicht aufgelöste Erwähnung1"/>
    <w:basedOn w:val="Absatz-Standardschriftart"/>
    <w:uiPriority w:val="99"/>
    <w:rsid w:val="00DB7F01"/>
    <w:rPr>
      <w:color w:val="605E5C"/>
      <w:shd w:val="clear" w:color="auto" w:fill="E1DFDD"/>
    </w:rPr>
  </w:style>
  <w:style w:type="paragraph" w:styleId="Listenabsatz">
    <w:name w:val="List Paragraph"/>
    <w:basedOn w:val="Standard"/>
    <w:uiPriority w:val="34"/>
    <w:qFormat/>
    <w:rsid w:val="00DB7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821964">
      <w:bodyDiv w:val="1"/>
      <w:marLeft w:val="0"/>
      <w:marRight w:val="0"/>
      <w:marTop w:val="0"/>
      <w:marBottom w:val="0"/>
      <w:divBdr>
        <w:top w:val="none" w:sz="0" w:space="0" w:color="auto"/>
        <w:left w:val="none" w:sz="0" w:space="0" w:color="auto"/>
        <w:bottom w:val="none" w:sz="0" w:space="0" w:color="auto"/>
        <w:right w:val="none" w:sz="0" w:space="0" w:color="auto"/>
      </w:divBdr>
      <w:divsChild>
        <w:div w:id="546139231">
          <w:marLeft w:val="0"/>
          <w:marRight w:val="0"/>
          <w:marTop w:val="0"/>
          <w:marBottom w:val="0"/>
          <w:divBdr>
            <w:top w:val="none" w:sz="0" w:space="0" w:color="auto"/>
            <w:left w:val="none" w:sz="0" w:space="0" w:color="auto"/>
            <w:bottom w:val="none" w:sz="0" w:space="0" w:color="auto"/>
            <w:right w:val="none" w:sz="0" w:space="0" w:color="auto"/>
          </w:divBdr>
        </w:div>
      </w:divsChild>
    </w:div>
    <w:div w:id="393897308">
      <w:bodyDiv w:val="1"/>
      <w:marLeft w:val="0"/>
      <w:marRight w:val="0"/>
      <w:marTop w:val="0"/>
      <w:marBottom w:val="0"/>
      <w:divBdr>
        <w:top w:val="none" w:sz="0" w:space="0" w:color="auto"/>
        <w:left w:val="none" w:sz="0" w:space="0" w:color="auto"/>
        <w:bottom w:val="none" w:sz="0" w:space="0" w:color="auto"/>
        <w:right w:val="none" w:sz="0" w:space="0" w:color="auto"/>
      </w:divBdr>
    </w:div>
    <w:div w:id="1099527102">
      <w:bodyDiv w:val="1"/>
      <w:marLeft w:val="0"/>
      <w:marRight w:val="0"/>
      <w:marTop w:val="0"/>
      <w:marBottom w:val="0"/>
      <w:divBdr>
        <w:top w:val="none" w:sz="0" w:space="0" w:color="auto"/>
        <w:left w:val="none" w:sz="0" w:space="0" w:color="auto"/>
        <w:bottom w:val="none" w:sz="0" w:space="0" w:color="auto"/>
        <w:right w:val="none" w:sz="0" w:space="0" w:color="auto"/>
      </w:divBdr>
      <w:divsChild>
        <w:div w:id="1962690917">
          <w:marLeft w:val="0"/>
          <w:marRight w:val="0"/>
          <w:marTop w:val="0"/>
          <w:marBottom w:val="0"/>
          <w:divBdr>
            <w:top w:val="none" w:sz="0" w:space="0" w:color="auto"/>
            <w:left w:val="none" w:sz="0" w:space="0" w:color="auto"/>
            <w:bottom w:val="none" w:sz="0" w:space="0" w:color="auto"/>
            <w:right w:val="none" w:sz="0" w:space="0" w:color="auto"/>
          </w:divBdr>
        </w:div>
      </w:divsChild>
    </w:div>
    <w:div w:id="1717702977">
      <w:bodyDiv w:val="1"/>
      <w:marLeft w:val="0"/>
      <w:marRight w:val="0"/>
      <w:marTop w:val="0"/>
      <w:marBottom w:val="0"/>
      <w:divBdr>
        <w:top w:val="none" w:sz="0" w:space="0" w:color="auto"/>
        <w:left w:val="none" w:sz="0" w:space="0" w:color="auto"/>
        <w:bottom w:val="none" w:sz="0" w:space="0" w:color="auto"/>
        <w:right w:val="none" w:sz="0" w:space="0" w:color="auto"/>
      </w:divBdr>
    </w:div>
    <w:div w:id="1880316735">
      <w:bodyDiv w:val="1"/>
      <w:marLeft w:val="0"/>
      <w:marRight w:val="0"/>
      <w:marTop w:val="0"/>
      <w:marBottom w:val="0"/>
      <w:divBdr>
        <w:top w:val="none" w:sz="0" w:space="0" w:color="auto"/>
        <w:left w:val="none" w:sz="0" w:space="0" w:color="auto"/>
        <w:bottom w:val="none" w:sz="0" w:space="0" w:color="auto"/>
        <w:right w:val="none" w:sz="0" w:space="0" w:color="auto"/>
      </w:divBdr>
    </w:div>
    <w:div w:id="190363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6054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Rauch</dc:creator>
  <cp:keywords/>
  <dc:description/>
  <cp:lastModifiedBy>Raphael Rauch</cp:lastModifiedBy>
  <cp:revision>3</cp:revision>
  <dcterms:created xsi:type="dcterms:W3CDTF">2021-06-05T06:48:00Z</dcterms:created>
  <dcterms:modified xsi:type="dcterms:W3CDTF">2021-06-05T06:55:00Z</dcterms:modified>
</cp:coreProperties>
</file>